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551797"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823CEA">
        <w:rPr>
          <w:b/>
          <w:sz w:val="24"/>
          <w:szCs w:val="24"/>
        </w:rPr>
        <w:t>3</w:t>
      </w:r>
      <w:r w:rsidR="00447F09">
        <w:rPr>
          <w:b/>
          <w:sz w:val="24"/>
          <w:szCs w:val="24"/>
        </w:rPr>
        <w:t>1</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447F09">
        <w:rPr>
          <w:b/>
          <w:bCs/>
          <w:color w:val="000000"/>
          <w:sz w:val="24"/>
          <w:szCs w:val="24"/>
        </w:rPr>
        <w:t>10</w:t>
      </w:r>
      <w:r w:rsidR="00EB65B2" w:rsidRPr="00E44520">
        <w:rPr>
          <w:b/>
          <w:bCs/>
          <w:sz w:val="24"/>
          <w:szCs w:val="24"/>
        </w:rPr>
        <w:t>.</w:t>
      </w:r>
      <w:r w:rsidR="00A8751B">
        <w:rPr>
          <w:b/>
          <w:bCs/>
          <w:sz w:val="24"/>
          <w:szCs w:val="24"/>
        </w:rPr>
        <w:t>0</w:t>
      </w:r>
      <w:r w:rsidR="004E00F4">
        <w:rPr>
          <w:b/>
          <w:bCs/>
          <w:sz w:val="24"/>
          <w:szCs w:val="24"/>
        </w:rPr>
        <w:t>8</w:t>
      </w:r>
      <w:r w:rsidR="00EB65B2" w:rsidRPr="00E44520">
        <w:rPr>
          <w:b/>
          <w:bCs/>
          <w:sz w:val="24"/>
          <w:szCs w:val="24"/>
        </w:rPr>
        <w:t>.20</w:t>
      </w:r>
      <w:r w:rsidR="00C03172">
        <w:rPr>
          <w:b/>
          <w:bCs/>
          <w:sz w:val="24"/>
          <w:szCs w:val="24"/>
        </w:rPr>
        <w:t>21</w:t>
      </w:r>
      <w:r w:rsidR="00EB65B2" w:rsidRPr="00E44520">
        <w:rPr>
          <w:b/>
          <w:bCs/>
          <w:sz w:val="24"/>
          <w:szCs w:val="24"/>
        </w:rPr>
        <w:t>г.</w:t>
      </w:r>
      <w:bookmarkEnd w:id="0"/>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2386"/>
        <w:gridCol w:w="5373"/>
        <w:gridCol w:w="704"/>
        <w:gridCol w:w="704"/>
        <w:gridCol w:w="1276"/>
        <w:gridCol w:w="1418"/>
        <w:gridCol w:w="1703"/>
        <w:gridCol w:w="1916"/>
      </w:tblGrid>
      <w:tr w:rsidR="00447F09" w:rsidRPr="00E02DD1" w:rsidTr="00447F09">
        <w:trPr>
          <w:jc w:val="center"/>
        </w:trPr>
        <w:tc>
          <w:tcPr>
            <w:tcW w:w="209" w:type="pct"/>
            <w:vAlign w:val="center"/>
          </w:tcPr>
          <w:p w:rsidR="00447F09" w:rsidRPr="00E02DD1" w:rsidRDefault="00447F09" w:rsidP="00385F88">
            <w:pPr>
              <w:jc w:val="center"/>
              <w:rPr>
                <w:sz w:val="24"/>
                <w:szCs w:val="24"/>
              </w:rPr>
            </w:pPr>
            <w:r w:rsidRPr="00E02DD1">
              <w:rPr>
                <w:sz w:val="24"/>
                <w:szCs w:val="24"/>
              </w:rPr>
              <w:t>№ лота</w:t>
            </w:r>
          </w:p>
        </w:tc>
        <w:tc>
          <w:tcPr>
            <w:tcW w:w="738" w:type="pct"/>
            <w:vAlign w:val="center"/>
          </w:tcPr>
          <w:p w:rsidR="00447F09" w:rsidRPr="00E02DD1" w:rsidRDefault="00447F09" w:rsidP="00385F88">
            <w:pPr>
              <w:jc w:val="center"/>
              <w:rPr>
                <w:sz w:val="24"/>
                <w:szCs w:val="24"/>
              </w:rPr>
            </w:pPr>
            <w:r w:rsidRPr="00E02DD1">
              <w:rPr>
                <w:sz w:val="24"/>
                <w:szCs w:val="24"/>
              </w:rPr>
              <w:t>Наименование</w:t>
            </w:r>
          </w:p>
        </w:tc>
        <w:tc>
          <w:tcPr>
            <w:tcW w:w="1663" w:type="pct"/>
            <w:vAlign w:val="center"/>
          </w:tcPr>
          <w:p w:rsidR="00447F09" w:rsidRPr="00E02DD1" w:rsidRDefault="00447F09" w:rsidP="00385F88">
            <w:pPr>
              <w:jc w:val="center"/>
              <w:rPr>
                <w:sz w:val="24"/>
                <w:szCs w:val="24"/>
              </w:rPr>
            </w:pPr>
            <w:r w:rsidRPr="00E02DD1">
              <w:rPr>
                <w:sz w:val="24"/>
                <w:szCs w:val="24"/>
              </w:rPr>
              <w:t>Описание</w:t>
            </w:r>
          </w:p>
        </w:tc>
        <w:tc>
          <w:tcPr>
            <w:tcW w:w="218" w:type="pct"/>
            <w:vAlign w:val="center"/>
          </w:tcPr>
          <w:p w:rsidR="00447F09" w:rsidRPr="00E02DD1" w:rsidRDefault="00447F09" w:rsidP="00385F88">
            <w:pPr>
              <w:ind w:left="-108"/>
              <w:jc w:val="center"/>
              <w:rPr>
                <w:sz w:val="24"/>
                <w:szCs w:val="24"/>
              </w:rPr>
            </w:pPr>
            <w:r w:rsidRPr="00E02DD1">
              <w:rPr>
                <w:sz w:val="24"/>
                <w:szCs w:val="24"/>
              </w:rPr>
              <w:t>Ед.</w:t>
            </w:r>
          </w:p>
          <w:p w:rsidR="00447F09" w:rsidRPr="00E02DD1" w:rsidRDefault="00447F09" w:rsidP="00385F88">
            <w:pPr>
              <w:ind w:left="-108"/>
              <w:jc w:val="center"/>
              <w:rPr>
                <w:sz w:val="24"/>
                <w:szCs w:val="24"/>
              </w:rPr>
            </w:pPr>
            <w:proofErr w:type="spellStart"/>
            <w:r w:rsidRPr="00E02DD1">
              <w:rPr>
                <w:sz w:val="24"/>
                <w:szCs w:val="24"/>
              </w:rPr>
              <w:t>изм</w:t>
            </w:r>
            <w:proofErr w:type="spellEnd"/>
            <w:r w:rsidRPr="00E02DD1">
              <w:rPr>
                <w:sz w:val="24"/>
                <w:szCs w:val="24"/>
              </w:rPr>
              <w:t>.</w:t>
            </w:r>
          </w:p>
        </w:tc>
        <w:tc>
          <w:tcPr>
            <w:tcW w:w="218" w:type="pct"/>
            <w:vAlign w:val="center"/>
          </w:tcPr>
          <w:p w:rsidR="00447F09" w:rsidRPr="00E02DD1" w:rsidRDefault="00447F09" w:rsidP="00385F88">
            <w:pPr>
              <w:jc w:val="center"/>
              <w:rPr>
                <w:sz w:val="24"/>
                <w:szCs w:val="24"/>
              </w:rPr>
            </w:pPr>
            <w:r w:rsidRPr="00E02DD1">
              <w:rPr>
                <w:sz w:val="24"/>
                <w:szCs w:val="24"/>
              </w:rPr>
              <w:t>Кол-во</w:t>
            </w:r>
          </w:p>
        </w:tc>
        <w:tc>
          <w:tcPr>
            <w:tcW w:w="395" w:type="pct"/>
            <w:vAlign w:val="center"/>
          </w:tcPr>
          <w:p w:rsidR="00447F09" w:rsidRPr="00E02DD1" w:rsidRDefault="00447F09" w:rsidP="00385F88">
            <w:pPr>
              <w:jc w:val="center"/>
              <w:rPr>
                <w:sz w:val="24"/>
                <w:szCs w:val="24"/>
              </w:rPr>
            </w:pPr>
            <w:r w:rsidRPr="00E02DD1">
              <w:rPr>
                <w:sz w:val="24"/>
                <w:szCs w:val="24"/>
              </w:rPr>
              <w:t>Цена, тенге</w:t>
            </w:r>
          </w:p>
        </w:tc>
        <w:tc>
          <w:tcPr>
            <w:tcW w:w="439" w:type="pct"/>
            <w:vAlign w:val="center"/>
          </w:tcPr>
          <w:p w:rsidR="00447F09" w:rsidRPr="00E02DD1" w:rsidRDefault="00447F09" w:rsidP="00385F88">
            <w:pPr>
              <w:jc w:val="center"/>
              <w:rPr>
                <w:sz w:val="24"/>
                <w:szCs w:val="24"/>
              </w:rPr>
            </w:pPr>
            <w:r w:rsidRPr="00E02DD1">
              <w:rPr>
                <w:sz w:val="24"/>
                <w:szCs w:val="24"/>
              </w:rPr>
              <w:t>Сумма, тенге</w:t>
            </w:r>
          </w:p>
        </w:tc>
        <w:tc>
          <w:tcPr>
            <w:tcW w:w="527" w:type="pct"/>
            <w:vAlign w:val="center"/>
          </w:tcPr>
          <w:p w:rsidR="00447F09" w:rsidRPr="00E02DD1" w:rsidRDefault="00447F09" w:rsidP="00385F88">
            <w:pPr>
              <w:jc w:val="center"/>
              <w:rPr>
                <w:sz w:val="24"/>
                <w:szCs w:val="24"/>
              </w:rPr>
            </w:pPr>
            <w:r w:rsidRPr="00E02DD1">
              <w:rPr>
                <w:sz w:val="24"/>
                <w:szCs w:val="24"/>
              </w:rPr>
              <w:t>Срок и условия поставки</w:t>
            </w:r>
          </w:p>
        </w:tc>
        <w:tc>
          <w:tcPr>
            <w:tcW w:w="593" w:type="pct"/>
            <w:vAlign w:val="center"/>
          </w:tcPr>
          <w:p w:rsidR="00447F09" w:rsidRPr="00E02DD1" w:rsidRDefault="00447F09" w:rsidP="00385F88">
            <w:pPr>
              <w:jc w:val="center"/>
              <w:rPr>
                <w:sz w:val="24"/>
                <w:szCs w:val="24"/>
              </w:rPr>
            </w:pPr>
            <w:r w:rsidRPr="00E02DD1">
              <w:rPr>
                <w:sz w:val="24"/>
                <w:szCs w:val="24"/>
              </w:rPr>
              <w:t>Место поставки</w:t>
            </w:r>
          </w:p>
        </w:tc>
      </w:tr>
      <w:tr w:rsidR="00447F09" w:rsidRPr="00E02DD1" w:rsidTr="00447F09">
        <w:trPr>
          <w:trHeight w:val="403"/>
          <w:jc w:val="center"/>
        </w:trPr>
        <w:tc>
          <w:tcPr>
            <w:tcW w:w="209" w:type="pct"/>
            <w:vAlign w:val="center"/>
          </w:tcPr>
          <w:p w:rsidR="00447F09" w:rsidRPr="00E02DD1" w:rsidRDefault="00447F09" w:rsidP="00385F88">
            <w:pPr>
              <w:jc w:val="center"/>
              <w:rPr>
                <w:sz w:val="24"/>
                <w:szCs w:val="24"/>
              </w:rPr>
            </w:pPr>
            <w:r w:rsidRPr="00E02DD1">
              <w:rPr>
                <w:sz w:val="24"/>
                <w:szCs w:val="24"/>
              </w:rPr>
              <w:t>1</w:t>
            </w:r>
          </w:p>
        </w:tc>
        <w:tc>
          <w:tcPr>
            <w:tcW w:w="738" w:type="pct"/>
            <w:vAlign w:val="center"/>
          </w:tcPr>
          <w:p w:rsidR="00447F09" w:rsidRPr="001C5287" w:rsidRDefault="00447F09" w:rsidP="00385F88">
            <w:pPr>
              <w:jc w:val="center"/>
              <w:rPr>
                <w:sz w:val="24"/>
                <w:szCs w:val="24"/>
              </w:rPr>
            </w:pPr>
            <w:proofErr w:type="spellStart"/>
            <w:r>
              <w:rPr>
                <w:sz w:val="24"/>
                <w:szCs w:val="24"/>
              </w:rPr>
              <w:t>Высокопоточная</w:t>
            </w:r>
            <w:proofErr w:type="spellEnd"/>
            <w:r>
              <w:rPr>
                <w:sz w:val="24"/>
                <w:szCs w:val="24"/>
              </w:rPr>
              <w:t xml:space="preserve"> назальная канюля</w:t>
            </w:r>
          </w:p>
        </w:tc>
        <w:tc>
          <w:tcPr>
            <w:tcW w:w="1663" w:type="pct"/>
            <w:vAlign w:val="center"/>
          </w:tcPr>
          <w:p w:rsidR="00447F09" w:rsidRPr="001C5287" w:rsidRDefault="00447F09" w:rsidP="00385F88">
            <w:pPr>
              <w:jc w:val="center"/>
              <w:rPr>
                <w:sz w:val="24"/>
                <w:szCs w:val="24"/>
              </w:rPr>
            </w:pPr>
            <w:proofErr w:type="spellStart"/>
            <w:r>
              <w:rPr>
                <w:sz w:val="24"/>
                <w:szCs w:val="24"/>
              </w:rPr>
              <w:t>Высокопоточная</w:t>
            </w:r>
            <w:proofErr w:type="spellEnd"/>
            <w:r>
              <w:rPr>
                <w:sz w:val="24"/>
                <w:szCs w:val="24"/>
              </w:rPr>
              <w:t xml:space="preserve"> назальная канюля для проведения </w:t>
            </w:r>
            <w:proofErr w:type="spellStart"/>
            <w:r>
              <w:rPr>
                <w:sz w:val="24"/>
                <w:szCs w:val="24"/>
              </w:rPr>
              <w:t>высокопоточной</w:t>
            </w:r>
            <w:proofErr w:type="spellEnd"/>
            <w:r>
              <w:rPr>
                <w:sz w:val="24"/>
                <w:szCs w:val="24"/>
              </w:rPr>
              <w:t xml:space="preserve"> кислородной терапии у пациентов с острой респираторной недостаточностью (для подачи воздуха с или без кислородной смеси, макс</w:t>
            </w:r>
            <w:proofErr w:type="gramStart"/>
            <w:r>
              <w:rPr>
                <w:sz w:val="24"/>
                <w:szCs w:val="24"/>
              </w:rPr>
              <w:t>.п</w:t>
            </w:r>
            <w:proofErr w:type="gramEnd"/>
            <w:r>
              <w:rPr>
                <w:sz w:val="24"/>
                <w:szCs w:val="24"/>
              </w:rPr>
              <w:t xml:space="preserve">оток до 80 л/мин). Возможность подавать нагретые и увлажненные газы, обеспечивая универсальность применения в соответствии с состоянием пациента - наличие. Мягкие </w:t>
            </w:r>
            <w:proofErr w:type="spellStart"/>
            <w:r>
              <w:rPr>
                <w:sz w:val="24"/>
                <w:szCs w:val="24"/>
              </w:rPr>
              <w:t>сисликоновые</w:t>
            </w:r>
            <w:proofErr w:type="spellEnd"/>
            <w:r>
              <w:rPr>
                <w:sz w:val="24"/>
                <w:szCs w:val="24"/>
              </w:rPr>
              <w:t xml:space="preserve"> кончики канюли - наличие. Эластичный ремешок для фиксации канюли - наличие. </w:t>
            </w:r>
            <w:proofErr w:type="gramStart"/>
            <w:r>
              <w:rPr>
                <w:sz w:val="24"/>
                <w:szCs w:val="24"/>
              </w:rPr>
              <w:t>Предназначены для использования одним пациентов сроком до семи дней.</w:t>
            </w:r>
            <w:proofErr w:type="gramEnd"/>
            <w:r>
              <w:rPr>
                <w:sz w:val="24"/>
                <w:szCs w:val="24"/>
              </w:rPr>
              <w:t xml:space="preserve"> </w:t>
            </w:r>
            <w:proofErr w:type="gramStart"/>
            <w:r>
              <w:rPr>
                <w:sz w:val="24"/>
                <w:szCs w:val="24"/>
              </w:rPr>
              <w:t>Универсальный</w:t>
            </w:r>
            <w:proofErr w:type="gramEnd"/>
            <w:r>
              <w:rPr>
                <w:sz w:val="24"/>
                <w:szCs w:val="24"/>
              </w:rPr>
              <w:t xml:space="preserve"> </w:t>
            </w:r>
            <w:proofErr w:type="spellStart"/>
            <w:r>
              <w:rPr>
                <w:sz w:val="24"/>
                <w:szCs w:val="24"/>
              </w:rPr>
              <w:t>коннектор</w:t>
            </w:r>
            <w:proofErr w:type="spellEnd"/>
            <w:r>
              <w:rPr>
                <w:sz w:val="24"/>
                <w:szCs w:val="24"/>
              </w:rPr>
              <w:t xml:space="preserve"> для подключения к аппарату </w:t>
            </w:r>
            <w:proofErr w:type="spellStart"/>
            <w:r>
              <w:rPr>
                <w:sz w:val="24"/>
                <w:szCs w:val="24"/>
              </w:rPr>
              <w:t>высокопоточной</w:t>
            </w:r>
            <w:proofErr w:type="spellEnd"/>
            <w:r>
              <w:rPr>
                <w:sz w:val="24"/>
                <w:szCs w:val="24"/>
              </w:rPr>
              <w:t xml:space="preserve"> </w:t>
            </w:r>
            <w:proofErr w:type="spellStart"/>
            <w:r>
              <w:rPr>
                <w:sz w:val="24"/>
                <w:szCs w:val="24"/>
              </w:rPr>
              <w:t>оксигенации</w:t>
            </w:r>
            <w:proofErr w:type="spellEnd"/>
            <w:r>
              <w:rPr>
                <w:sz w:val="24"/>
                <w:szCs w:val="24"/>
              </w:rPr>
              <w:t>.</w:t>
            </w:r>
          </w:p>
        </w:tc>
        <w:tc>
          <w:tcPr>
            <w:tcW w:w="218" w:type="pct"/>
            <w:vAlign w:val="center"/>
          </w:tcPr>
          <w:p w:rsidR="00447F09" w:rsidRPr="001C5287" w:rsidRDefault="00447F09" w:rsidP="00385F88">
            <w:pPr>
              <w:jc w:val="center"/>
              <w:rPr>
                <w:sz w:val="24"/>
                <w:szCs w:val="24"/>
              </w:rPr>
            </w:pPr>
            <w:proofErr w:type="spellStart"/>
            <w:proofErr w:type="gramStart"/>
            <w:r w:rsidRPr="001C5287">
              <w:rPr>
                <w:sz w:val="24"/>
                <w:szCs w:val="24"/>
              </w:rPr>
              <w:t>шт</w:t>
            </w:r>
            <w:proofErr w:type="spellEnd"/>
            <w:proofErr w:type="gramEnd"/>
          </w:p>
        </w:tc>
        <w:tc>
          <w:tcPr>
            <w:tcW w:w="218" w:type="pct"/>
            <w:vAlign w:val="center"/>
          </w:tcPr>
          <w:p w:rsidR="00447F09" w:rsidRPr="00330817" w:rsidRDefault="00447F09" w:rsidP="00385F88">
            <w:pPr>
              <w:jc w:val="center"/>
              <w:rPr>
                <w:sz w:val="24"/>
                <w:szCs w:val="24"/>
                <w:lang w:val="kk-KZ"/>
              </w:rPr>
            </w:pPr>
            <w:r>
              <w:rPr>
                <w:sz w:val="24"/>
                <w:szCs w:val="24"/>
                <w:lang w:val="kk-KZ"/>
              </w:rPr>
              <w:t>5</w:t>
            </w:r>
          </w:p>
        </w:tc>
        <w:tc>
          <w:tcPr>
            <w:tcW w:w="395" w:type="pct"/>
            <w:vAlign w:val="center"/>
          </w:tcPr>
          <w:p w:rsidR="00447F09" w:rsidRDefault="00447F09" w:rsidP="00385F88">
            <w:pPr>
              <w:jc w:val="center"/>
              <w:rPr>
                <w:sz w:val="24"/>
                <w:szCs w:val="24"/>
              </w:rPr>
            </w:pPr>
            <w:r>
              <w:rPr>
                <w:sz w:val="24"/>
                <w:szCs w:val="24"/>
              </w:rPr>
              <w:t>18000,00</w:t>
            </w:r>
          </w:p>
        </w:tc>
        <w:tc>
          <w:tcPr>
            <w:tcW w:w="439" w:type="pct"/>
            <w:vAlign w:val="center"/>
          </w:tcPr>
          <w:p w:rsidR="00447F09" w:rsidRPr="001C5287" w:rsidRDefault="00447F09" w:rsidP="00385F88">
            <w:pPr>
              <w:jc w:val="center"/>
              <w:rPr>
                <w:sz w:val="24"/>
                <w:szCs w:val="24"/>
              </w:rPr>
            </w:pPr>
            <w:r>
              <w:rPr>
                <w:sz w:val="24"/>
                <w:szCs w:val="24"/>
                <w:lang w:val="kk-KZ"/>
              </w:rPr>
              <w:t>90000</w:t>
            </w:r>
            <w:r>
              <w:rPr>
                <w:sz w:val="24"/>
                <w:szCs w:val="24"/>
              </w:rPr>
              <w:t>,00</w:t>
            </w:r>
          </w:p>
        </w:tc>
        <w:tc>
          <w:tcPr>
            <w:tcW w:w="527" w:type="pct"/>
            <w:vMerge w:val="restart"/>
            <w:vAlign w:val="center"/>
          </w:tcPr>
          <w:p w:rsidR="00447F09" w:rsidRPr="00E02DD1" w:rsidRDefault="00447F09" w:rsidP="00385F88">
            <w:pPr>
              <w:jc w:val="center"/>
              <w:rPr>
                <w:sz w:val="24"/>
                <w:szCs w:val="24"/>
              </w:rPr>
            </w:pPr>
            <w:r>
              <w:rPr>
                <w:sz w:val="24"/>
                <w:szCs w:val="24"/>
              </w:rPr>
              <w:t>В течение 15 календарных дней</w:t>
            </w:r>
            <w:r w:rsidRPr="00E02DD1">
              <w:rPr>
                <w:sz w:val="24"/>
                <w:szCs w:val="24"/>
              </w:rPr>
              <w:t xml:space="preserve"> с момента заключения договора, DDP*</w:t>
            </w:r>
          </w:p>
        </w:tc>
        <w:tc>
          <w:tcPr>
            <w:tcW w:w="593" w:type="pct"/>
            <w:vMerge w:val="restart"/>
            <w:vAlign w:val="center"/>
          </w:tcPr>
          <w:p w:rsidR="00447F09" w:rsidRPr="00E02DD1" w:rsidRDefault="00447F09" w:rsidP="00385F88">
            <w:pPr>
              <w:jc w:val="center"/>
              <w:rPr>
                <w:sz w:val="24"/>
                <w:szCs w:val="24"/>
              </w:rPr>
            </w:pPr>
            <w:r w:rsidRPr="00E02DD1">
              <w:rPr>
                <w:sz w:val="24"/>
                <w:szCs w:val="24"/>
              </w:rPr>
              <w:t>СКО, Петропавловск, ул. Сатпаева,3 (Аптека)</w:t>
            </w:r>
          </w:p>
        </w:tc>
      </w:tr>
      <w:tr w:rsidR="00447F09" w:rsidRPr="00E02DD1" w:rsidTr="00447F09">
        <w:trPr>
          <w:trHeight w:val="403"/>
          <w:jc w:val="center"/>
        </w:trPr>
        <w:tc>
          <w:tcPr>
            <w:tcW w:w="209" w:type="pct"/>
            <w:vAlign w:val="center"/>
          </w:tcPr>
          <w:p w:rsidR="00447F09" w:rsidRPr="00E02DD1" w:rsidRDefault="00447F09" w:rsidP="00385F88">
            <w:pPr>
              <w:jc w:val="center"/>
              <w:rPr>
                <w:sz w:val="24"/>
                <w:szCs w:val="24"/>
              </w:rPr>
            </w:pPr>
            <w:r>
              <w:rPr>
                <w:sz w:val="24"/>
                <w:szCs w:val="24"/>
              </w:rPr>
              <w:t>2</w:t>
            </w:r>
          </w:p>
        </w:tc>
        <w:tc>
          <w:tcPr>
            <w:tcW w:w="738" w:type="pct"/>
            <w:vAlign w:val="center"/>
          </w:tcPr>
          <w:p w:rsidR="00447F09" w:rsidRPr="006A291E" w:rsidRDefault="00447F09" w:rsidP="00385F88">
            <w:pPr>
              <w:jc w:val="center"/>
              <w:rPr>
                <w:sz w:val="24"/>
                <w:szCs w:val="24"/>
              </w:rPr>
            </w:pPr>
            <w:r w:rsidRPr="006A291E">
              <w:rPr>
                <w:sz w:val="24"/>
                <w:szCs w:val="24"/>
              </w:rPr>
              <w:t>Термометр медицинский</w:t>
            </w:r>
          </w:p>
        </w:tc>
        <w:tc>
          <w:tcPr>
            <w:tcW w:w="1663" w:type="pct"/>
            <w:vAlign w:val="center"/>
          </w:tcPr>
          <w:p w:rsidR="00447F09" w:rsidRPr="006A291E" w:rsidRDefault="00447F09" w:rsidP="00385F88">
            <w:pPr>
              <w:jc w:val="center"/>
              <w:rPr>
                <w:sz w:val="24"/>
                <w:szCs w:val="24"/>
              </w:rPr>
            </w:pPr>
            <w:proofErr w:type="gramStart"/>
            <w:r w:rsidRPr="006A291E">
              <w:rPr>
                <w:sz w:val="24"/>
                <w:szCs w:val="24"/>
              </w:rPr>
              <w:t>Ртутный</w:t>
            </w:r>
            <w:proofErr w:type="gramEnd"/>
            <w:r w:rsidRPr="006A291E">
              <w:rPr>
                <w:sz w:val="24"/>
                <w:szCs w:val="24"/>
              </w:rPr>
              <w:t xml:space="preserve"> стеклянный для измерения температуры тела со шкалой с делениями от 34 до 42</w:t>
            </w:r>
          </w:p>
        </w:tc>
        <w:tc>
          <w:tcPr>
            <w:tcW w:w="218" w:type="pct"/>
            <w:vAlign w:val="center"/>
          </w:tcPr>
          <w:p w:rsidR="00447F09" w:rsidRPr="006A291E" w:rsidRDefault="00447F09" w:rsidP="00385F88">
            <w:pPr>
              <w:jc w:val="center"/>
              <w:rPr>
                <w:sz w:val="24"/>
                <w:szCs w:val="24"/>
              </w:rPr>
            </w:pPr>
            <w:proofErr w:type="spellStart"/>
            <w:proofErr w:type="gramStart"/>
            <w:r w:rsidRPr="006A291E">
              <w:rPr>
                <w:sz w:val="24"/>
                <w:szCs w:val="24"/>
              </w:rPr>
              <w:t>шт</w:t>
            </w:r>
            <w:proofErr w:type="spellEnd"/>
            <w:proofErr w:type="gramEnd"/>
          </w:p>
        </w:tc>
        <w:tc>
          <w:tcPr>
            <w:tcW w:w="218" w:type="pct"/>
            <w:vAlign w:val="center"/>
          </w:tcPr>
          <w:p w:rsidR="00447F09" w:rsidRPr="006A291E" w:rsidRDefault="00447F09" w:rsidP="00385F88">
            <w:pPr>
              <w:jc w:val="center"/>
              <w:rPr>
                <w:sz w:val="24"/>
                <w:szCs w:val="24"/>
              </w:rPr>
            </w:pPr>
            <w:r w:rsidRPr="006A291E">
              <w:rPr>
                <w:sz w:val="24"/>
                <w:szCs w:val="24"/>
              </w:rPr>
              <w:t>2</w:t>
            </w:r>
            <w:r>
              <w:rPr>
                <w:sz w:val="24"/>
                <w:szCs w:val="24"/>
              </w:rPr>
              <w:t>0</w:t>
            </w:r>
            <w:r w:rsidRPr="006A291E">
              <w:rPr>
                <w:sz w:val="24"/>
                <w:szCs w:val="24"/>
              </w:rPr>
              <w:t>0</w:t>
            </w:r>
          </w:p>
        </w:tc>
        <w:tc>
          <w:tcPr>
            <w:tcW w:w="395" w:type="pct"/>
            <w:vAlign w:val="center"/>
          </w:tcPr>
          <w:p w:rsidR="00447F09" w:rsidRPr="006A291E" w:rsidRDefault="00447F09" w:rsidP="00385F88">
            <w:pPr>
              <w:jc w:val="center"/>
              <w:rPr>
                <w:sz w:val="24"/>
                <w:szCs w:val="24"/>
              </w:rPr>
            </w:pPr>
            <w:r w:rsidRPr="006A291E">
              <w:rPr>
                <w:sz w:val="24"/>
                <w:szCs w:val="24"/>
              </w:rPr>
              <w:t>605,00</w:t>
            </w:r>
          </w:p>
        </w:tc>
        <w:tc>
          <w:tcPr>
            <w:tcW w:w="439" w:type="pct"/>
            <w:vAlign w:val="center"/>
          </w:tcPr>
          <w:p w:rsidR="00447F09" w:rsidRDefault="00447F09" w:rsidP="00385F88">
            <w:pPr>
              <w:jc w:val="center"/>
              <w:rPr>
                <w:sz w:val="24"/>
                <w:szCs w:val="24"/>
                <w:lang w:val="kk-KZ"/>
              </w:rPr>
            </w:pPr>
            <w:r>
              <w:rPr>
                <w:sz w:val="24"/>
                <w:szCs w:val="24"/>
                <w:lang w:val="kk-KZ"/>
              </w:rPr>
              <w:t>121000,00</w:t>
            </w:r>
          </w:p>
        </w:tc>
        <w:tc>
          <w:tcPr>
            <w:tcW w:w="527" w:type="pct"/>
            <w:vMerge/>
            <w:vAlign w:val="center"/>
          </w:tcPr>
          <w:p w:rsidR="00447F09" w:rsidRDefault="00447F09" w:rsidP="00385F88">
            <w:pPr>
              <w:jc w:val="center"/>
              <w:rPr>
                <w:sz w:val="24"/>
                <w:szCs w:val="24"/>
              </w:rPr>
            </w:pPr>
          </w:p>
        </w:tc>
        <w:tc>
          <w:tcPr>
            <w:tcW w:w="593" w:type="pct"/>
            <w:vMerge/>
            <w:vAlign w:val="center"/>
          </w:tcPr>
          <w:p w:rsidR="00447F09" w:rsidRPr="00E02DD1" w:rsidRDefault="00447F09" w:rsidP="00385F88">
            <w:pPr>
              <w:jc w:val="center"/>
              <w:rPr>
                <w:sz w:val="24"/>
                <w:szCs w:val="24"/>
              </w:rPr>
            </w:pPr>
          </w:p>
        </w:tc>
      </w:tr>
      <w:tr w:rsidR="00447F09" w:rsidRPr="00E02DD1" w:rsidTr="00447F09">
        <w:trPr>
          <w:trHeight w:val="403"/>
          <w:jc w:val="center"/>
        </w:trPr>
        <w:tc>
          <w:tcPr>
            <w:tcW w:w="209" w:type="pct"/>
            <w:vAlign w:val="center"/>
          </w:tcPr>
          <w:p w:rsidR="00447F09" w:rsidRPr="00E02DD1" w:rsidRDefault="00447F09" w:rsidP="00385F88">
            <w:pPr>
              <w:jc w:val="center"/>
              <w:rPr>
                <w:sz w:val="24"/>
                <w:szCs w:val="24"/>
              </w:rPr>
            </w:pPr>
          </w:p>
        </w:tc>
        <w:tc>
          <w:tcPr>
            <w:tcW w:w="738" w:type="pct"/>
            <w:vAlign w:val="center"/>
          </w:tcPr>
          <w:p w:rsidR="00447F09" w:rsidRPr="00E02DD1" w:rsidRDefault="00447F09" w:rsidP="00385F88">
            <w:pPr>
              <w:jc w:val="center"/>
              <w:rPr>
                <w:sz w:val="24"/>
                <w:szCs w:val="24"/>
              </w:rPr>
            </w:pPr>
            <w:r w:rsidRPr="00E02DD1">
              <w:rPr>
                <w:sz w:val="24"/>
                <w:szCs w:val="24"/>
              </w:rPr>
              <w:t>ИТОГО</w:t>
            </w:r>
          </w:p>
        </w:tc>
        <w:tc>
          <w:tcPr>
            <w:tcW w:w="2933" w:type="pct"/>
            <w:gridSpan w:val="5"/>
            <w:vAlign w:val="center"/>
          </w:tcPr>
          <w:p w:rsidR="00447F09" w:rsidRPr="00E02DD1" w:rsidRDefault="00447F09" w:rsidP="00385F88">
            <w:pPr>
              <w:jc w:val="right"/>
              <w:rPr>
                <w:sz w:val="24"/>
                <w:szCs w:val="24"/>
              </w:rPr>
            </w:pPr>
            <w:r>
              <w:rPr>
                <w:sz w:val="24"/>
                <w:szCs w:val="24"/>
                <w:lang w:val="kk-KZ"/>
              </w:rPr>
              <w:t>211000</w:t>
            </w:r>
            <w:r w:rsidRPr="00E02DD1">
              <w:rPr>
                <w:sz w:val="24"/>
                <w:szCs w:val="24"/>
              </w:rPr>
              <w:t>,00</w:t>
            </w:r>
          </w:p>
        </w:tc>
        <w:tc>
          <w:tcPr>
            <w:tcW w:w="527" w:type="pct"/>
            <w:vAlign w:val="center"/>
          </w:tcPr>
          <w:p w:rsidR="00447F09" w:rsidRPr="00E02DD1" w:rsidRDefault="00447F09" w:rsidP="00385F88">
            <w:pPr>
              <w:jc w:val="center"/>
              <w:rPr>
                <w:sz w:val="24"/>
                <w:szCs w:val="24"/>
              </w:rPr>
            </w:pPr>
          </w:p>
        </w:tc>
        <w:tc>
          <w:tcPr>
            <w:tcW w:w="593" w:type="pct"/>
            <w:vAlign w:val="center"/>
          </w:tcPr>
          <w:p w:rsidR="00447F09" w:rsidRPr="00E02DD1" w:rsidRDefault="00447F09" w:rsidP="00385F88">
            <w:pPr>
              <w:jc w:val="center"/>
              <w:rPr>
                <w:sz w:val="24"/>
                <w:szCs w:val="24"/>
              </w:rPr>
            </w:pPr>
          </w:p>
        </w:tc>
      </w:tr>
    </w:tbl>
    <w:p w:rsidR="00242EAD" w:rsidRDefault="00242EAD" w:rsidP="00210926">
      <w:pPr>
        <w:autoSpaceDE w:val="0"/>
        <w:autoSpaceDN w:val="0"/>
        <w:adjustRightInd w:val="0"/>
        <w:jc w:val="center"/>
        <w:rPr>
          <w:bCs/>
          <w:color w:val="000000"/>
          <w:szCs w:val="24"/>
        </w:rPr>
      </w:pPr>
    </w:p>
    <w:p w:rsidR="00F172BE" w:rsidRPr="00210926" w:rsidRDefault="00F172BE" w:rsidP="00210926">
      <w:pPr>
        <w:autoSpaceDE w:val="0"/>
        <w:autoSpaceDN w:val="0"/>
        <w:adjustRightInd w:val="0"/>
        <w:jc w:val="center"/>
        <w:rPr>
          <w:bCs/>
          <w:color w:val="000000"/>
          <w:szCs w:val="24"/>
        </w:rPr>
      </w:pPr>
    </w:p>
    <w:p w:rsidR="004A5372"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F172BE" w:rsidRDefault="00F172BE" w:rsidP="00210926">
      <w:pPr>
        <w:autoSpaceDE w:val="0"/>
        <w:autoSpaceDN w:val="0"/>
        <w:adjustRightInd w:val="0"/>
        <w:jc w:val="center"/>
        <w:rPr>
          <w:bCs/>
          <w:color w:val="000000"/>
          <w:sz w:val="24"/>
          <w:szCs w:val="24"/>
        </w:rPr>
      </w:pPr>
    </w:p>
    <w:p w:rsidR="000B3D42" w:rsidRPr="00DA3487" w:rsidRDefault="000B3D42" w:rsidP="00210926">
      <w:pPr>
        <w:autoSpaceDE w:val="0"/>
        <w:autoSpaceDN w:val="0"/>
        <w:adjustRightInd w:val="0"/>
        <w:jc w:val="center"/>
        <w:rPr>
          <w:bCs/>
          <w:color w:val="000000"/>
          <w:sz w:val="1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6"/>
        <w:gridCol w:w="3908"/>
        <w:gridCol w:w="1986"/>
        <w:gridCol w:w="5951"/>
        <w:gridCol w:w="3413"/>
      </w:tblGrid>
      <w:tr w:rsidR="00174EF1" w:rsidRPr="004B3D86" w:rsidTr="00A731CD">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238"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629"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885"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108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CA3231" w:rsidRPr="00FA433F" w:rsidTr="00A731CD">
        <w:trPr>
          <w:jc w:val="center"/>
        </w:trPr>
        <w:tc>
          <w:tcPr>
            <w:tcW w:w="167" w:type="pct"/>
            <w:vAlign w:val="center"/>
          </w:tcPr>
          <w:p w:rsidR="00CA3231" w:rsidRDefault="00A14BDF" w:rsidP="00210926">
            <w:pPr>
              <w:jc w:val="center"/>
              <w:rPr>
                <w:sz w:val="24"/>
                <w:szCs w:val="24"/>
              </w:rPr>
            </w:pPr>
            <w:r>
              <w:rPr>
                <w:sz w:val="24"/>
                <w:szCs w:val="24"/>
              </w:rPr>
              <w:t>3</w:t>
            </w:r>
          </w:p>
        </w:tc>
        <w:tc>
          <w:tcPr>
            <w:tcW w:w="1238" w:type="pct"/>
            <w:vAlign w:val="center"/>
          </w:tcPr>
          <w:p w:rsidR="00CA3231" w:rsidRDefault="00CA3231" w:rsidP="00C015ED">
            <w:pPr>
              <w:jc w:val="center"/>
              <w:rPr>
                <w:sz w:val="24"/>
                <w:szCs w:val="24"/>
                <w:lang w:val="kk-KZ"/>
              </w:rPr>
            </w:pPr>
            <w:r>
              <w:rPr>
                <w:sz w:val="24"/>
                <w:szCs w:val="24"/>
                <w:lang w:val="kk-KZ"/>
              </w:rPr>
              <w:t>ТОО «Альянс»</w:t>
            </w:r>
          </w:p>
        </w:tc>
        <w:tc>
          <w:tcPr>
            <w:tcW w:w="629" w:type="pct"/>
            <w:vAlign w:val="center"/>
          </w:tcPr>
          <w:p w:rsidR="00CA3231" w:rsidRPr="00CA3231" w:rsidRDefault="00A14BDF" w:rsidP="001D5CA4">
            <w:pPr>
              <w:autoSpaceDE w:val="0"/>
              <w:autoSpaceDN w:val="0"/>
              <w:adjustRightInd w:val="0"/>
              <w:jc w:val="center"/>
              <w:rPr>
                <w:sz w:val="24"/>
                <w:szCs w:val="24"/>
              </w:rPr>
            </w:pPr>
            <w:r>
              <w:rPr>
                <w:sz w:val="24"/>
                <w:szCs w:val="24"/>
              </w:rPr>
              <w:t>970140000102</w:t>
            </w:r>
          </w:p>
        </w:tc>
        <w:tc>
          <w:tcPr>
            <w:tcW w:w="1885" w:type="pct"/>
            <w:vAlign w:val="center"/>
          </w:tcPr>
          <w:p w:rsidR="00CA3231" w:rsidRDefault="00CA3231" w:rsidP="00C015ED">
            <w:pPr>
              <w:autoSpaceDE w:val="0"/>
              <w:autoSpaceDN w:val="0"/>
              <w:adjustRightInd w:val="0"/>
              <w:jc w:val="center"/>
              <w:rPr>
                <w:sz w:val="24"/>
                <w:szCs w:val="24"/>
              </w:rPr>
            </w:pPr>
            <w:r>
              <w:rPr>
                <w:sz w:val="24"/>
                <w:szCs w:val="24"/>
              </w:rPr>
              <w:t>РК, г</w:t>
            </w:r>
            <w:proofErr w:type="gramStart"/>
            <w:r>
              <w:rPr>
                <w:sz w:val="24"/>
                <w:szCs w:val="24"/>
              </w:rPr>
              <w:t>.У</w:t>
            </w:r>
            <w:proofErr w:type="gramEnd"/>
            <w:r>
              <w:rPr>
                <w:sz w:val="24"/>
                <w:szCs w:val="24"/>
              </w:rPr>
              <w:t>сть-Каменогорск, ул.Красина 12/2</w:t>
            </w:r>
          </w:p>
        </w:tc>
        <w:tc>
          <w:tcPr>
            <w:tcW w:w="1081" w:type="pct"/>
            <w:vAlign w:val="center"/>
          </w:tcPr>
          <w:p w:rsidR="00CA3231" w:rsidRPr="004E00F4" w:rsidRDefault="00447F09" w:rsidP="00CA3231">
            <w:pPr>
              <w:autoSpaceDE w:val="0"/>
              <w:autoSpaceDN w:val="0"/>
              <w:adjustRightInd w:val="0"/>
              <w:jc w:val="center"/>
              <w:rPr>
                <w:bCs/>
                <w:sz w:val="24"/>
                <w:szCs w:val="24"/>
              </w:rPr>
            </w:pPr>
            <w:r>
              <w:rPr>
                <w:bCs/>
                <w:sz w:val="24"/>
                <w:szCs w:val="24"/>
              </w:rPr>
              <w:t>10</w:t>
            </w:r>
            <w:r w:rsidR="00CA3231">
              <w:rPr>
                <w:bCs/>
                <w:sz w:val="24"/>
                <w:szCs w:val="24"/>
              </w:rPr>
              <w:t>.</w:t>
            </w:r>
            <w:r w:rsidR="00CA3231" w:rsidRPr="004E00F4">
              <w:rPr>
                <w:bCs/>
                <w:sz w:val="24"/>
                <w:szCs w:val="24"/>
              </w:rPr>
              <w:t>0</w:t>
            </w:r>
            <w:r w:rsidR="00CA3231">
              <w:rPr>
                <w:bCs/>
                <w:sz w:val="24"/>
                <w:szCs w:val="24"/>
              </w:rPr>
              <w:t>8</w:t>
            </w:r>
            <w:r w:rsidR="00CA3231" w:rsidRPr="004E00F4">
              <w:rPr>
                <w:bCs/>
                <w:sz w:val="24"/>
                <w:szCs w:val="24"/>
              </w:rPr>
              <w:t>.2021</w:t>
            </w:r>
            <w:r w:rsidR="00CA3231" w:rsidRPr="004B3D86">
              <w:rPr>
                <w:bCs/>
                <w:sz w:val="24"/>
                <w:szCs w:val="24"/>
              </w:rPr>
              <w:t>г</w:t>
            </w:r>
            <w:r w:rsidR="00CA3231" w:rsidRPr="004E00F4">
              <w:rPr>
                <w:bCs/>
                <w:sz w:val="24"/>
                <w:szCs w:val="24"/>
              </w:rPr>
              <w:t>.</w:t>
            </w:r>
          </w:p>
          <w:p w:rsidR="00CA3231" w:rsidRDefault="00CA3231" w:rsidP="00447F09">
            <w:pPr>
              <w:autoSpaceDE w:val="0"/>
              <w:autoSpaceDN w:val="0"/>
              <w:adjustRightInd w:val="0"/>
              <w:jc w:val="center"/>
              <w:rPr>
                <w:bCs/>
                <w:sz w:val="24"/>
                <w:szCs w:val="24"/>
              </w:rPr>
            </w:pPr>
            <w:r>
              <w:rPr>
                <w:bCs/>
                <w:sz w:val="24"/>
                <w:szCs w:val="24"/>
              </w:rPr>
              <w:t>1</w:t>
            </w:r>
            <w:r w:rsidR="00447F09">
              <w:rPr>
                <w:bCs/>
                <w:sz w:val="24"/>
                <w:szCs w:val="24"/>
              </w:rPr>
              <w:t>1</w:t>
            </w:r>
            <w:r w:rsidRPr="004E00F4">
              <w:rPr>
                <w:bCs/>
                <w:sz w:val="24"/>
                <w:szCs w:val="24"/>
              </w:rPr>
              <w:t>:</w:t>
            </w:r>
            <w:r w:rsidR="00447F09">
              <w:rPr>
                <w:bCs/>
                <w:sz w:val="24"/>
                <w:szCs w:val="24"/>
              </w:rPr>
              <w:t>51</w:t>
            </w:r>
            <w:r w:rsidRPr="004E00F4">
              <w:rPr>
                <w:bCs/>
                <w:sz w:val="24"/>
                <w:szCs w:val="24"/>
              </w:rPr>
              <w:t xml:space="preserve"> </w:t>
            </w:r>
            <w:r w:rsidRPr="004B3D86">
              <w:rPr>
                <w:bCs/>
                <w:sz w:val="24"/>
                <w:szCs w:val="24"/>
              </w:rPr>
              <w:t>мин</w:t>
            </w:r>
          </w:p>
        </w:tc>
      </w:tr>
    </w:tbl>
    <w:p w:rsidR="00B26EA8" w:rsidRDefault="00B26EA8" w:rsidP="00210926">
      <w:pPr>
        <w:autoSpaceDE w:val="0"/>
        <w:autoSpaceDN w:val="0"/>
        <w:adjustRightInd w:val="0"/>
        <w:jc w:val="center"/>
        <w:rPr>
          <w:bCs/>
          <w:color w:val="000000"/>
          <w:sz w:val="22"/>
          <w:szCs w:val="24"/>
        </w:rPr>
      </w:pPr>
    </w:p>
    <w:p w:rsidR="00FA433F" w:rsidRDefault="00FA433F" w:rsidP="00210926">
      <w:pPr>
        <w:autoSpaceDE w:val="0"/>
        <w:autoSpaceDN w:val="0"/>
        <w:adjustRightInd w:val="0"/>
        <w:jc w:val="center"/>
        <w:rPr>
          <w:bCs/>
          <w:color w:val="000000"/>
          <w:sz w:val="22"/>
          <w:szCs w:val="24"/>
        </w:rPr>
      </w:pPr>
    </w:p>
    <w:p w:rsidR="00FA433F" w:rsidRPr="00FA433F" w:rsidRDefault="00FA433F"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6"/>
        <w:gridCol w:w="4333"/>
        <w:gridCol w:w="993"/>
        <w:gridCol w:w="1134"/>
        <w:gridCol w:w="8584"/>
      </w:tblGrid>
      <w:tr w:rsidR="00447F09" w:rsidRPr="00620BCA" w:rsidTr="00447F09">
        <w:trPr>
          <w:trHeight w:val="255"/>
          <w:tblHeader/>
          <w:jc w:val="center"/>
        </w:trPr>
        <w:tc>
          <w:tcPr>
            <w:tcW w:w="275" w:type="pct"/>
            <w:vMerge w:val="restart"/>
            <w:vAlign w:val="center"/>
          </w:tcPr>
          <w:p w:rsidR="00447F09" w:rsidRPr="00BA7D2A" w:rsidRDefault="00447F09" w:rsidP="00E04B37">
            <w:pPr>
              <w:jc w:val="center"/>
              <w:rPr>
                <w:sz w:val="24"/>
                <w:szCs w:val="24"/>
              </w:rPr>
            </w:pPr>
            <w:r w:rsidRPr="00BA7D2A">
              <w:rPr>
                <w:sz w:val="24"/>
                <w:szCs w:val="24"/>
              </w:rPr>
              <w:lastRenderedPageBreak/>
              <w:t xml:space="preserve">№ </w:t>
            </w:r>
            <w:proofErr w:type="spellStart"/>
            <w:proofErr w:type="gramStart"/>
            <w:r w:rsidRPr="00620BCA">
              <w:rPr>
                <w:sz w:val="24"/>
                <w:szCs w:val="24"/>
              </w:rPr>
              <w:t>п</w:t>
            </w:r>
            <w:proofErr w:type="spellEnd"/>
            <w:proofErr w:type="gramEnd"/>
            <w:r w:rsidRPr="00BA7D2A">
              <w:rPr>
                <w:sz w:val="24"/>
                <w:szCs w:val="24"/>
              </w:rPr>
              <w:t>/</w:t>
            </w:r>
            <w:proofErr w:type="spellStart"/>
            <w:r w:rsidRPr="00620BCA">
              <w:rPr>
                <w:sz w:val="24"/>
                <w:szCs w:val="24"/>
              </w:rPr>
              <w:t>п</w:t>
            </w:r>
            <w:proofErr w:type="spellEnd"/>
          </w:p>
        </w:tc>
        <w:tc>
          <w:tcPr>
            <w:tcW w:w="1361" w:type="pct"/>
            <w:vMerge w:val="restart"/>
            <w:vAlign w:val="center"/>
          </w:tcPr>
          <w:p w:rsidR="00447F09" w:rsidRPr="00620BCA" w:rsidRDefault="00447F09" w:rsidP="00433CFB">
            <w:pPr>
              <w:jc w:val="center"/>
              <w:rPr>
                <w:sz w:val="24"/>
                <w:szCs w:val="24"/>
              </w:rPr>
            </w:pPr>
            <w:r w:rsidRPr="00620BCA">
              <w:rPr>
                <w:sz w:val="24"/>
                <w:szCs w:val="24"/>
              </w:rPr>
              <w:t>Наименование</w:t>
            </w:r>
          </w:p>
        </w:tc>
        <w:tc>
          <w:tcPr>
            <w:tcW w:w="312" w:type="pct"/>
            <w:vMerge w:val="restart"/>
            <w:vAlign w:val="center"/>
          </w:tcPr>
          <w:p w:rsidR="00447F09" w:rsidRPr="00620BCA" w:rsidRDefault="00447F09" w:rsidP="00551797">
            <w:pPr>
              <w:ind w:left="-108"/>
              <w:jc w:val="center"/>
              <w:rPr>
                <w:sz w:val="24"/>
                <w:szCs w:val="24"/>
              </w:rPr>
            </w:pPr>
            <w:r w:rsidRPr="00620BCA">
              <w:rPr>
                <w:sz w:val="24"/>
                <w:szCs w:val="24"/>
              </w:rPr>
              <w:t>Ед.</w:t>
            </w:r>
          </w:p>
          <w:p w:rsidR="00447F09" w:rsidRPr="00620BCA" w:rsidRDefault="00447F09" w:rsidP="00433CFB">
            <w:pPr>
              <w:ind w:left="-108"/>
              <w:jc w:val="center"/>
              <w:rPr>
                <w:sz w:val="24"/>
                <w:szCs w:val="24"/>
              </w:rPr>
            </w:pPr>
            <w:proofErr w:type="spellStart"/>
            <w:r w:rsidRPr="00620BCA">
              <w:rPr>
                <w:sz w:val="24"/>
                <w:szCs w:val="24"/>
              </w:rPr>
              <w:t>изм</w:t>
            </w:r>
            <w:proofErr w:type="spellEnd"/>
          </w:p>
        </w:tc>
        <w:tc>
          <w:tcPr>
            <w:tcW w:w="356" w:type="pct"/>
            <w:vMerge w:val="restart"/>
            <w:vAlign w:val="center"/>
          </w:tcPr>
          <w:p w:rsidR="00447F09" w:rsidRPr="00620BCA" w:rsidRDefault="00447F09" w:rsidP="00433CFB">
            <w:pPr>
              <w:jc w:val="center"/>
              <w:rPr>
                <w:sz w:val="24"/>
                <w:szCs w:val="24"/>
              </w:rPr>
            </w:pPr>
            <w:r w:rsidRPr="00620BCA">
              <w:rPr>
                <w:sz w:val="24"/>
                <w:szCs w:val="24"/>
              </w:rPr>
              <w:t>Цена</w:t>
            </w:r>
          </w:p>
        </w:tc>
        <w:tc>
          <w:tcPr>
            <w:tcW w:w="2696" w:type="pct"/>
          </w:tcPr>
          <w:p w:rsidR="00447F09" w:rsidRPr="00620BCA" w:rsidRDefault="00447F09" w:rsidP="00AE2183">
            <w:pPr>
              <w:jc w:val="center"/>
              <w:rPr>
                <w:sz w:val="24"/>
                <w:szCs w:val="24"/>
              </w:rPr>
            </w:pPr>
            <w:r w:rsidRPr="00620BCA">
              <w:rPr>
                <w:sz w:val="24"/>
                <w:szCs w:val="24"/>
              </w:rPr>
              <w:t>Ценовые предложения потенциальных поставщиков</w:t>
            </w:r>
          </w:p>
        </w:tc>
      </w:tr>
      <w:tr w:rsidR="00447F09" w:rsidRPr="00620BCA" w:rsidTr="00447F09">
        <w:trPr>
          <w:cantSplit/>
          <w:trHeight w:val="384"/>
          <w:tblHeader/>
          <w:jc w:val="center"/>
        </w:trPr>
        <w:tc>
          <w:tcPr>
            <w:tcW w:w="275" w:type="pct"/>
            <w:vMerge/>
            <w:vAlign w:val="center"/>
          </w:tcPr>
          <w:p w:rsidR="00447F09" w:rsidRPr="00620BCA" w:rsidRDefault="00447F09" w:rsidP="00E04B37">
            <w:pPr>
              <w:jc w:val="center"/>
              <w:rPr>
                <w:sz w:val="24"/>
                <w:szCs w:val="24"/>
              </w:rPr>
            </w:pPr>
          </w:p>
        </w:tc>
        <w:tc>
          <w:tcPr>
            <w:tcW w:w="1361" w:type="pct"/>
            <w:vMerge/>
            <w:vAlign w:val="center"/>
          </w:tcPr>
          <w:p w:rsidR="00447F09" w:rsidRPr="00620BCA" w:rsidRDefault="00447F09" w:rsidP="00433CFB">
            <w:pPr>
              <w:jc w:val="center"/>
              <w:rPr>
                <w:sz w:val="24"/>
                <w:szCs w:val="24"/>
              </w:rPr>
            </w:pPr>
          </w:p>
        </w:tc>
        <w:tc>
          <w:tcPr>
            <w:tcW w:w="312" w:type="pct"/>
            <w:vMerge/>
            <w:vAlign w:val="center"/>
          </w:tcPr>
          <w:p w:rsidR="00447F09" w:rsidRPr="00620BCA" w:rsidRDefault="00447F09" w:rsidP="00433CFB">
            <w:pPr>
              <w:ind w:left="-108"/>
              <w:jc w:val="center"/>
              <w:rPr>
                <w:sz w:val="24"/>
                <w:szCs w:val="24"/>
              </w:rPr>
            </w:pPr>
          </w:p>
        </w:tc>
        <w:tc>
          <w:tcPr>
            <w:tcW w:w="356" w:type="pct"/>
            <w:vMerge/>
            <w:vAlign w:val="center"/>
          </w:tcPr>
          <w:p w:rsidR="00447F09" w:rsidRPr="00620BCA" w:rsidRDefault="00447F09" w:rsidP="00433CFB">
            <w:pPr>
              <w:jc w:val="center"/>
              <w:rPr>
                <w:sz w:val="24"/>
                <w:szCs w:val="24"/>
              </w:rPr>
            </w:pPr>
          </w:p>
        </w:tc>
        <w:tc>
          <w:tcPr>
            <w:tcW w:w="2696" w:type="pct"/>
            <w:vAlign w:val="center"/>
          </w:tcPr>
          <w:p w:rsidR="00447F09" w:rsidRDefault="00447F09" w:rsidP="00385F88">
            <w:pPr>
              <w:jc w:val="center"/>
              <w:rPr>
                <w:sz w:val="24"/>
                <w:szCs w:val="24"/>
                <w:lang w:val="kk-KZ"/>
              </w:rPr>
            </w:pPr>
            <w:r>
              <w:rPr>
                <w:sz w:val="24"/>
                <w:szCs w:val="24"/>
                <w:lang w:val="kk-KZ"/>
              </w:rPr>
              <w:t>ТОО «Альянс»</w:t>
            </w:r>
          </w:p>
        </w:tc>
      </w:tr>
      <w:tr w:rsidR="00447F09" w:rsidRPr="00620BCA" w:rsidTr="00447F09">
        <w:trPr>
          <w:trHeight w:val="506"/>
          <w:jc w:val="center"/>
        </w:trPr>
        <w:tc>
          <w:tcPr>
            <w:tcW w:w="275" w:type="pct"/>
            <w:vAlign w:val="center"/>
          </w:tcPr>
          <w:p w:rsidR="00447F09" w:rsidRPr="00620BCA" w:rsidRDefault="00447F09" w:rsidP="0072684B">
            <w:pPr>
              <w:jc w:val="center"/>
              <w:rPr>
                <w:sz w:val="24"/>
                <w:szCs w:val="24"/>
              </w:rPr>
            </w:pPr>
            <w:r w:rsidRPr="00620BCA">
              <w:rPr>
                <w:sz w:val="24"/>
                <w:szCs w:val="24"/>
              </w:rPr>
              <w:t>1</w:t>
            </w:r>
          </w:p>
        </w:tc>
        <w:tc>
          <w:tcPr>
            <w:tcW w:w="1361" w:type="pct"/>
            <w:vAlign w:val="center"/>
          </w:tcPr>
          <w:p w:rsidR="00447F09" w:rsidRPr="001C5287" w:rsidRDefault="00447F09" w:rsidP="00385F88">
            <w:pPr>
              <w:jc w:val="center"/>
              <w:rPr>
                <w:sz w:val="24"/>
                <w:szCs w:val="24"/>
              </w:rPr>
            </w:pPr>
            <w:proofErr w:type="spellStart"/>
            <w:r>
              <w:rPr>
                <w:sz w:val="24"/>
                <w:szCs w:val="24"/>
              </w:rPr>
              <w:t>Высокопоточная</w:t>
            </w:r>
            <w:proofErr w:type="spellEnd"/>
            <w:r>
              <w:rPr>
                <w:sz w:val="24"/>
                <w:szCs w:val="24"/>
              </w:rPr>
              <w:t xml:space="preserve"> назальная канюля</w:t>
            </w:r>
          </w:p>
        </w:tc>
        <w:tc>
          <w:tcPr>
            <w:tcW w:w="312" w:type="pct"/>
            <w:vAlign w:val="center"/>
          </w:tcPr>
          <w:p w:rsidR="00447F09" w:rsidRPr="001C5287" w:rsidRDefault="00447F09" w:rsidP="00385F88">
            <w:pPr>
              <w:jc w:val="center"/>
              <w:rPr>
                <w:sz w:val="24"/>
                <w:szCs w:val="24"/>
              </w:rPr>
            </w:pPr>
            <w:proofErr w:type="spellStart"/>
            <w:proofErr w:type="gramStart"/>
            <w:r w:rsidRPr="001C5287">
              <w:rPr>
                <w:sz w:val="24"/>
                <w:szCs w:val="24"/>
              </w:rPr>
              <w:t>шт</w:t>
            </w:r>
            <w:proofErr w:type="spellEnd"/>
            <w:proofErr w:type="gramEnd"/>
          </w:p>
        </w:tc>
        <w:tc>
          <w:tcPr>
            <w:tcW w:w="356" w:type="pct"/>
            <w:vAlign w:val="center"/>
          </w:tcPr>
          <w:p w:rsidR="00447F09" w:rsidRDefault="00447F09" w:rsidP="00385F88">
            <w:pPr>
              <w:jc w:val="center"/>
              <w:rPr>
                <w:sz w:val="24"/>
                <w:szCs w:val="24"/>
              </w:rPr>
            </w:pPr>
            <w:r>
              <w:rPr>
                <w:sz w:val="24"/>
                <w:szCs w:val="24"/>
              </w:rPr>
              <w:t>18000,00</w:t>
            </w:r>
          </w:p>
        </w:tc>
        <w:tc>
          <w:tcPr>
            <w:tcW w:w="2696" w:type="pct"/>
            <w:vAlign w:val="center"/>
          </w:tcPr>
          <w:p w:rsidR="00447F09" w:rsidRDefault="00447F09" w:rsidP="00645F14">
            <w:pPr>
              <w:autoSpaceDE w:val="0"/>
              <w:autoSpaceDN w:val="0"/>
              <w:adjustRightInd w:val="0"/>
              <w:jc w:val="center"/>
              <w:rPr>
                <w:sz w:val="24"/>
                <w:szCs w:val="24"/>
              </w:rPr>
            </w:pPr>
            <w:r>
              <w:rPr>
                <w:sz w:val="24"/>
                <w:szCs w:val="24"/>
              </w:rPr>
              <w:t>17500,00</w:t>
            </w:r>
          </w:p>
        </w:tc>
      </w:tr>
      <w:tr w:rsidR="00447F09" w:rsidRPr="00620BCA" w:rsidTr="00447F09">
        <w:trPr>
          <w:trHeight w:val="506"/>
          <w:jc w:val="center"/>
        </w:trPr>
        <w:tc>
          <w:tcPr>
            <w:tcW w:w="275" w:type="pct"/>
            <w:vAlign w:val="center"/>
          </w:tcPr>
          <w:p w:rsidR="00447F09" w:rsidRPr="00620BCA" w:rsidRDefault="00447F09" w:rsidP="0072684B">
            <w:pPr>
              <w:jc w:val="center"/>
              <w:rPr>
                <w:sz w:val="24"/>
                <w:szCs w:val="24"/>
              </w:rPr>
            </w:pPr>
            <w:r>
              <w:rPr>
                <w:sz w:val="24"/>
                <w:szCs w:val="24"/>
              </w:rPr>
              <w:t>2</w:t>
            </w:r>
          </w:p>
        </w:tc>
        <w:tc>
          <w:tcPr>
            <w:tcW w:w="1361" w:type="pct"/>
            <w:vAlign w:val="center"/>
          </w:tcPr>
          <w:p w:rsidR="00447F09" w:rsidRPr="006A291E" w:rsidRDefault="00447F09" w:rsidP="00385F88">
            <w:pPr>
              <w:jc w:val="center"/>
              <w:rPr>
                <w:sz w:val="24"/>
                <w:szCs w:val="24"/>
              </w:rPr>
            </w:pPr>
            <w:r w:rsidRPr="006A291E">
              <w:rPr>
                <w:sz w:val="24"/>
                <w:szCs w:val="24"/>
              </w:rPr>
              <w:t>Термометр медицинский</w:t>
            </w:r>
          </w:p>
        </w:tc>
        <w:tc>
          <w:tcPr>
            <w:tcW w:w="312" w:type="pct"/>
            <w:vAlign w:val="center"/>
          </w:tcPr>
          <w:p w:rsidR="00447F09" w:rsidRPr="001C5287" w:rsidRDefault="00447F09" w:rsidP="00385F88">
            <w:pPr>
              <w:jc w:val="center"/>
              <w:rPr>
                <w:sz w:val="24"/>
                <w:szCs w:val="24"/>
              </w:rPr>
            </w:pPr>
            <w:proofErr w:type="spellStart"/>
            <w:proofErr w:type="gramStart"/>
            <w:r w:rsidRPr="001C5287">
              <w:rPr>
                <w:sz w:val="24"/>
                <w:szCs w:val="24"/>
              </w:rPr>
              <w:t>шт</w:t>
            </w:r>
            <w:proofErr w:type="spellEnd"/>
            <w:proofErr w:type="gramEnd"/>
          </w:p>
        </w:tc>
        <w:tc>
          <w:tcPr>
            <w:tcW w:w="356" w:type="pct"/>
            <w:vAlign w:val="center"/>
          </w:tcPr>
          <w:p w:rsidR="00447F09" w:rsidRPr="006A291E" w:rsidRDefault="00447F09" w:rsidP="00385F88">
            <w:pPr>
              <w:jc w:val="center"/>
              <w:rPr>
                <w:sz w:val="24"/>
                <w:szCs w:val="24"/>
              </w:rPr>
            </w:pPr>
            <w:r w:rsidRPr="006A291E">
              <w:rPr>
                <w:sz w:val="24"/>
                <w:szCs w:val="24"/>
              </w:rPr>
              <w:t>605,00</w:t>
            </w:r>
          </w:p>
        </w:tc>
        <w:tc>
          <w:tcPr>
            <w:tcW w:w="2696" w:type="pct"/>
            <w:vAlign w:val="center"/>
          </w:tcPr>
          <w:p w:rsidR="00447F09" w:rsidRDefault="00447F09" w:rsidP="00645F14">
            <w:pPr>
              <w:autoSpaceDE w:val="0"/>
              <w:autoSpaceDN w:val="0"/>
              <w:adjustRightInd w:val="0"/>
              <w:jc w:val="center"/>
              <w:rPr>
                <w:sz w:val="24"/>
                <w:szCs w:val="24"/>
              </w:rPr>
            </w:pPr>
            <w:r>
              <w:rPr>
                <w:sz w:val="24"/>
                <w:szCs w:val="24"/>
              </w:rPr>
              <w:t>-</w:t>
            </w:r>
          </w:p>
        </w:tc>
      </w:tr>
    </w:tbl>
    <w:p w:rsidR="00AF0FFB" w:rsidRPr="00210926" w:rsidRDefault="00AF0FFB" w:rsidP="0072684B">
      <w:pPr>
        <w:autoSpaceDE w:val="0"/>
        <w:autoSpaceDN w:val="0"/>
        <w:adjustRightInd w:val="0"/>
        <w:jc w:val="center"/>
        <w:rPr>
          <w:bCs/>
          <w:color w:val="000000"/>
          <w:szCs w:val="24"/>
        </w:rPr>
      </w:pPr>
    </w:p>
    <w:p w:rsidR="000C2E69" w:rsidRDefault="000C2E69" w:rsidP="000C2E69">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64B3E" w:rsidRDefault="00564B3E" w:rsidP="00564B3E">
      <w:pPr>
        <w:jc w:val="center"/>
        <w:rPr>
          <w:bCs/>
          <w:sz w:val="18"/>
          <w:szCs w:val="24"/>
        </w:rPr>
      </w:pPr>
    </w:p>
    <w:p w:rsidR="005C5972" w:rsidRPr="00DA3487" w:rsidRDefault="005C5972" w:rsidP="00564B3E">
      <w:pPr>
        <w:jc w:val="center"/>
        <w:rPr>
          <w:bCs/>
          <w:sz w:val="18"/>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5C5972" w:rsidRPr="005C5972" w:rsidRDefault="005C5972" w:rsidP="00210926">
      <w:pPr>
        <w:autoSpaceDE w:val="0"/>
        <w:autoSpaceDN w:val="0"/>
        <w:adjustRightInd w:val="0"/>
        <w:jc w:val="center"/>
        <w:rPr>
          <w:b/>
          <w:bCs/>
          <w:sz w:val="24"/>
          <w:szCs w:val="24"/>
        </w:rPr>
      </w:pPr>
    </w:p>
    <w:p w:rsidR="00B601B7" w:rsidRPr="00F7055F" w:rsidRDefault="00B26EA8" w:rsidP="00210926">
      <w:pPr>
        <w:autoSpaceDE w:val="0"/>
        <w:autoSpaceDN w:val="0"/>
        <w:adjustRightInd w:val="0"/>
        <w:jc w:val="both"/>
        <w:rPr>
          <w:b/>
          <w:bCs/>
          <w:sz w:val="24"/>
          <w:szCs w:val="24"/>
        </w:rPr>
      </w:pPr>
      <w:r>
        <w:rPr>
          <w:bCs/>
          <w:sz w:val="24"/>
          <w:szCs w:val="24"/>
        </w:rPr>
        <w:t>Потенциальны</w:t>
      </w:r>
      <w:r w:rsidR="00447F09">
        <w:rPr>
          <w:bCs/>
          <w:sz w:val="24"/>
          <w:szCs w:val="24"/>
        </w:rPr>
        <w:t>й</w:t>
      </w:r>
      <w:r w:rsidR="00F01327">
        <w:rPr>
          <w:bCs/>
          <w:sz w:val="24"/>
          <w:szCs w:val="24"/>
        </w:rPr>
        <w:t xml:space="preserve"> поставщик</w:t>
      </w:r>
      <w:r w:rsidR="0072684B">
        <w:rPr>
          <w:bCs/>
          <w:sz w:val="24"/>
          <w:szCs w:val="24"/>
        </w:rPr>
        <w:t xml:space="preserve"> </w:t>
      </w:r>
      <w:r w:rsidR="00CC3861" w:rsidRPr="00CC3861">
        <w:rPr>
          <w:b/>
          <w:sz w:val="24"/>
          <w:szCs w:val="24"/>
          <w:lang w:val="kk-KZ"/>
        </w:rPr>
        <w:t>ТОО «Альянс»</w:t>
      </w:r>
      <w:r w:rsidR="00F06218" w:rsidRPr="00F06218">
        <w:rPr>
          <w:b/>
          <w:bCs/>
          <w:sz w:val="24"/>
          <w:szCs w:val="24"/>
        </w:rPr>
        <w:t xml:space="preserve"> </w:t>
      </w:r>
      <w:r w:rsidR="004E57BD">
        <w:rPr>
          <w:bCs/>
          <w:sz w:val="24"/>
          <w:szCs w:val="24"/>
        </w:rPr>
        <w:t>соответству</w:t>
      </w:r>
      <w:r w:rsidR="00447F09">
        <w:rPr>
          <w:bCs/>
          <w:sz w:val="24"/>
          <w:szCs w:val="24"/>
        </w:rPr>
        <w:t>е</w:t>
      </w:r>
      <w:r w:rsidR="00334C6D">
        <w:rPr>
          <w:bCs/>
          <w:sz w:val="24"/>
          <w:szCs w:val="24"/>
        </w:rPr>
        <w:t>т требованиям</w:t>
      </w:r>
      <w:r w:rsidR="00613B5F">
        <w:rPr>
          <w:bCs/>
          <w:sz w:val="24"/>
          <w:szCs w:val="24"/>
        </w:rPr>
        <w:t xml:space="preserve"> </w:t>
      </w:r>
      <w:r w:rsidR="00B601B7" w:rsidRPr="00047061">
        <w:rPr>
          <w:bCs/>
          <w:color w:val="000000"/>
          <w:sz w:val="24"/>
          <w:szCs w:val="24"/>
        </w:rPr>
        <w:t>предусмотренным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DF068B" w:rsidRPr="00DA3487" w:rsidRDefault="00DF068B" w:rsidP="00210926">
      <w:pPr>
        <w:autoSpaceDE w:val="0"/>
        <w:autoSpaceDN w:val="0"/>
        <w:adjustRightInd w:val="0"/>
        <w:jc w:val="both"/>
        <w:rPr>
          <w:rFonts w:eastAsiaTheme="minorEastAsia"/>
          <w:sz w:val="14"/>
          <w:szCs w:val="24"/>
        </w:rPr>
      </w:pPr>
    </w:p>
    <w:p w:rsidR="00447F09" w:rsidRDefault="00447F09" w:rsidP="00447F09">
      <w:pPr>
        <w:pStyle w:val="a3"/>
        <w:numPr>
          <w:ilvl w:val="0"/>
          <w:numId w:val="1"/>
        </w:numPr>
        <w:autoSpaceDE w:val="0"/>
        <w:autoSpaceDN w:val="0"/>
        <w:adjustRightInd w:val="0"/>
        <w:spacing w:line="276" w:lineRule="auto"/>
        <w:jc w:val="both"/>
        <w:rPr>
          <w:sz w:val="24"/>
          <w:szCs w:val="24"/>
        </w:rPr>
      </w:pPr>
      <w:r>
        <w:rPr>
          <w:sz w:val="24"/>
          <w:szCs w:val="24"/>
        </w:rPr>
        <w:t>Признать з</w:t>
      </w:r>
      <w:r w:rsidRPr="002164FA">
        <w:rPr>
          <w:sz w:val="24"/>
          <w:szCs w:val="24"/>
        </w:rPr>
        <w:t>акуп способом запроса ценовых предложений по лот</w:t>
      </w:r>
      <w:r>
        <w:rPr>
          <w:sz w:val="24"/>
          <w:szCs w:val="24"/>
        </w:rPr>
        <w:t>у</w:t>
      </w:r>
      <w:r w:rsidRPr="002164FA">
        <w:rPr>
          <w:sz w:val="24"/>
          <w:szCs w:val="24"/>
        </w:rPr>
        <w:t xml:space="preserve"> </w:t>
      </w:r>
      <w:r w:rsidRPr="00B04F3D">
        <w:rPr>
          <w:b/>
          <w:sz w:val="24"/>
          <w:szCs w:val="24"/>
        </w:rPr>
        <w:t>№</w:t>
      </w:r>
      <w:r>
        <w:rPr>
          <w:b/>
          <w:sz w:val="24"/>
          <w:szCs w:val="24"/>
        </w:rPr>
        <w:t xml:space="preserve">2 </w:t>
      </w:r>
      <w:r>
        <w:rPr>
          <w:sz w:val="24"/>
          <w:szCs w:val="24"/>
        </w:rPr>
        <w:t>не состоявшим</w:t>
      </w:r>
      <w:r w:rsidRPr="002164FA">
        <w:rPr>
          <w:sz w:val="24"/>
          <w:szCs w:val="24"/>
        </w:rPr>
        <w:t xml:space="preserve">ся по причине </w:t>
      </w:r>
      <w:r>
        <w:rPr>
          <w:sz w:val="24"/>
          <w:szCs w:val="24"/>
        </w:rPr>
        <w:t>отсутствия</w:t>
      </w:r>
      <w:r w:rsidRPr="002164FA">
        <w:rPr>
          <w:sz w:val="24"/>
          <w:szCs w:val="24"/>
        </w:rPr>
        <w:t xml:space="preserve"> ценовых предложений</w:t>
      </w:r>
    </w:p>
    <w:p w:rsidR="00744C36" w:rsidRDefault="00744C36" w:rsidP="00BA7D2A">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 xml:space="preserve">енциального </w:t>
      </w:r>
      <w:r w:rsidR="00447F09">
        <w:rPr>
          <w:sz w:val="24"/>
          <w:szCs w:val="24"/>
        </w:rPr>
        <w:t>поставщика: по лоту</w:t>
      </w:r>
      <w:r w:rsidRPr="00E44520">
        <w:rPr>
          <w:sz w:val="24"/>
          <w:szCs w:val="24"/>
        </w:rPr>
        <w:t xml:space="preserve"> </w:t>
      </w:r>
      <w:r w:rsidRPr="00E44520">
        <w:rPr>
          <w:b/>
          <w:sz w:val="24"/>
          <w:szCs w:val="24"/>
        </w:rPr>
        <w:t>№</w:t>
      </w:r>
      <w:r>
        <w:rPr>
          <w:b/>
          <w:sz w:val="24"/>
          <w:szCs w:val="24"/>
        </w:rPr>
        <w:t xml:space="preserve"> </w:t>
      </w:r>
      <w:r w:rsidR="00666113">
        <w:rPr>
          <w:b/>
          <w:sz w:val="24"/>
          <w:szCs w:val="24"/>
        </w:rPr>
        <w:t>1</w:t>
      </w:r>
      <w:r w:rsidRPr="00E44520">
        <w:rPr>
          <w:b/>
          <w:sz w:val="24"/>
          <w:szCs w:val="24"/>
        </w:rPr>
        <w:t xml:space="preserve"> -  </w:t>
      </w:r>
      <w:r w:rsidR="00CC3861" w:rsidRPr="00CC3861">
        <w:rPr>
          <w:b/>
          <w:bCs/>
          <w:sz w:val="24"/>
          <w:szCs w:val="24"/>
          <w:lang w:val="kk-KZ"/>
        </w:rPr>
        <w:t>ТОО «Альянс»</w:t>
      </w:r>
      <w:r w:rsidRPr="00E44520">
        <w:rPr>
          <w:b/>
          <w:sz w:val="24"/>
          <w:szCs w:val="24"/>
        </w:rPr>
        <w:t xml:space="preserve">, </w:t>
      </w:r>
      <w:r w:rsidR="00CC3861">
        <w:rPr>
          <w:sz w:val="24"/>
          <w:szCs w:val="24"/>
        </w:rPr>
        <w:t>РК, г</w:t>
      </w:r>
      <w:proofErr w:type="gramStart"/>
      <w:r w:rsidR="00CC3861">
        <w:rPr>
          <w:sz w:val="24"/>
          <w:szCs w:val="24"/>
        </w:rPr>
        <w:t>.У</w:t>
      </w:r>
      <w:proofErr w:type="gramEnd"/>
      <w:r w:rsidR="00CC3861">
        <w:rPr>
          <w:sz w:val="24"/>
          <w:szCs w:val="24"/>
        </w:rPr>
        <w:t>сть-Каменогорск, ул.Красина 12/2</w:t>
      </w:r>
      <w:r>
        <w:rPr>
          <w:sz w:val="24"/>
          <w:szCs w:val="24"/>
        </w:rPr>
        <w:t>.</w:t>
      </w:r>
    </w:p>
    <w:p w:rsidR="00CC3861" w:rsidRPr="00CC3861" w:rsidRDefault="00CC3861" w:rsidP="00CC3861">
      <w:pPr>
        <w:autoSpaceDE w:val="0"/>
        <w:autoSpaceDN w:val="0"/>
        <w:adjustRightInd w:val="0"/>
        <w:spacing w:line="276" w:lineRule="auto"/>
        <w:ind w:left="360"/>
        <w:jc w:val="both"/>
        <w:rPr>
          <w:sz w:val="24"/>
          <w:szCs w:val="24"/>
        </w:rPr>
      </w:pPr>
    </w:p>
    <w:p w:rsidR="005C5972" w:rsidRPr="00954677" w:rsidRDefault="005C5972" w:rsidP="005C5972">
      <w:pPr>
        <w:pStyle w:val="a3"/>
        <w:autoSpaceDE w:val="0"/>
        <w:autoSpaceDN w:val="0"/>
        <w:adjustRightInd w:val="0"/>
        <w:spacing w:line="276" w:lineRule="auto"/>
        <w:jc w:val="both"/>
        <w:rPr>
          <w:sz w:val="24"/>
          <w:szCs w:val="24"/>
        </w:rPr>
      </w:pPr>
    </w:p>
    <w:p w:rsidR="002B66CF" w:rsidRDefault="002B66CF" w:rsidP="00210926">
      <w:pPr>
        <w:rPr>
          <w:sz w:val="24"/>
          <w:szCs w:val="24"/>
        </w:rPr>
      </w:pPr>
    </w:p>
    <w:p w:rsidR="00DA5129" w:rsidRPr="00E44520" w:rsidRDefault="00DF068B" w:rsidP="00210926">
      <w:pPr>
        <w:jc w:val="right"/>
        <w:rPr>
          <w:sz w:val="24"/>
          <w:szCs w:val="24"/>
        </w:rPr>
      </w:pPr>
      <w:r>
        <w:rPr>
          <w:sz w:val="24"/>
          <w:szCs w:val="24"/>
        </w:rPr>
        <w:t xml:space="preserve">И.о. </w:t>
      </w:r>
      <w:r w:rsidR="004E57BD">
        <w:rPr>
          <w:sz w:val="24"/>
          <w:szCs w:val="24"/>
        </w:rPr>
        <w:t>директора</w:t>
      </w:r>
      <w:r w:rsidR="00461832" w:rsidRPr="00E44520">
        <w:rPr>
          <w:sz w:val="24"/>
          <w:szCs w:val="24"/>
        </w:rPr>
        <w:t xml:space="preserve">   </w:t>
      </w:r>
      <w:r w:rsidR="00E44520">
        <w:rPr>
          <w:sz w:val="24"/>
          <w:szCs w:val="24"/>
        </w:rPr>
        <w:t xml:space="preserve">          ___________          </w:t>
      </w:r>
      <w:r w:rsidR="004E57BD">
        <w:rPr>
          <w:sz w:val="24"/>
          <w:szCs w:val="24"/>
        </w:rPr>
        <w:t>Мустафин А.Ж</w:t>
      </w:r>
      <w:r w:rsidR="002D2363">
        <w:rPr>
          <w:sz w:val="24"/>
          <w:szCs w:val="24"/>
        </w:rPr>
        <w:t>.</w:t>
      </w:r>
    </w:p>
    <w:sectPr w:rsidR="00DA5129" w:rsidRPr="00E44520" w:rsidSect="00DA3487">
      <w:pgSz w:w="16838" w:h="11906" w:orient="landscape"/>
      <w:pgMar w:top="284"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3"/>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4EC2"/>
    <w:rsid w:val="00005883"/>
    <w:rsid w:val="00006FE5"/>
    <w:rsid w:val="00011072"/>
    <w:rsid w:val="000118AA"/>
    <w:rsid w:val="00013148"/>
    <w:rsid w:val="00016510"/>
    <w:rsid w:val="00020109"/>
    <w:rsid w:val="00023E69"/>
    <w:rsid w:val="00024DDE"/>
    <w:rsid w:val="00030329"/>
    <w:rsid w:val="00033E21"/>
    <w:rsid w:val="00036153"/>
    <w:rsid w:val="00036BEE"/>
    <w:rsid w:val="00045653"/>
    <w:rsid w:val="0004623C"/>
    <w:rsid w:val="00047061"/>
    <w:rsid w:val="0005287D"/>
    <w:rsid w:val="00053405"/>
    <w:rsid w:val="00056D82"/>
    <w:rsid w:val="000575A4"/>
    <w:rsid w:val="0006223E"/>
    <w:rsid w:val="00063C90"/>
    <w:rsid w:val="000675D0"/>
    <w:rsid w:val="00081C99"/>
    <w:rsid w:val="00081EB3"/>
    <w:rsid w:val="00083A8B"/>
    <w:rsid w:val="0008456B"/>
    <w:rsid w:val="00085607"/>
    <w:rsid w:val="000868B2"/>
    <w:rsid w:val="00090172"/>
    <w:rsid w:val="00091B1F"/>
    <w:rsid w:val="000931DE"/>
    <w:rsid w:val="00097E42"/>
    <w:rsid w:val="000A39E4"/>
    <w:rsid w:val="000B2175"/>
    <w:rsid w:val="000B3717"/>
    <w:rsid w:val="000B3D42"/>
    <w:rsid w:val="000B4E9E"/>
    <w:rsid w:val="000B5599"/>
    <w:rsid w:val="000B6E96"/>
    <w:rsid w:val="000B72CB"/>
    <w:rsid w:val="000C2E69"/>
    <w:rsid w:val="000D518C"/>
    <w:rsid w:val="000E0041"/>
    <w:rsid w:val="000E0677"/>
    <w:rsid w:val="000E0781"/>
    <w:rsid w:val="000E3C06"/>
    <w:rsid w:val="000E65F3"/>
    <w:rsid w:val="000F1DB6"/>
    <w:rsid w:val="000F2C62"/>
    <w:rsid w:val="00104149"/>
    <w:rsid w:val="00107F2C"/>
    <w:rsid w:val="00110D8B"/>
    <w:rsid w:val="00111A35"/>
    <w:rsid w:val="001126E4"/>
    <w:rsid w:val="001142DC"/>
    <w:rsid w:val="0011443F"/>
    <w:rsid w:val="001160F5"/>
    <w:rsid w:val="00121C27"/>
    <w:rsid w:val="001253F4"/>
    <w:rsid w:val="00132A28"/>
    <w:rsid w:val="00144D83"/>
    <w:rsid w:val="0015252D"/>
    <w:rsid w:val="00154C8B"/>
    <w:rsid w:val="00162B23"/>
    <w:rsid w:val="00164732"/>
    <w:rsid w:val="001731F4"/>
    <w:rsid w:val="00174EF1"/>
    <w:rsid w:val="001901E1"/>
    <w:rsid w:val="001A1191"/>
    <w:rsid w:val="001A6F77"/>
    <w:rsid w:val="001A755F"/>
    <w:rsid w:val="001B1106"/>
    <w:rsid w:val="001B205D"/>
    <w:rsid w:val="001B4CD3"/>
    <w:rsid w:val="001B55B9"/>
    <w:rsid w:val="001B5AD2"/>
    <w:rsid w:val="001B79D7"/>
    <w:rsid w:val="001D1DFF"/>
    <w:rsid w:val="001D46BB"/>
    <w:rsid w:val="001D76AA"/>
    <w:rsid w:val="001E32F0"/>
    <w:rsid w:val="001E34F4"/>
    <w:rsid w:val="001E43B0"/>
    <w:rsid w:val="001F3277"/>
    <w:rsid w:val="00202F9E"/>
    <w:rsid w:val="002044DE"/>
    <w:rsid w:val="002056F5"/>
    <w:rsid w:val="00210926"/>
    <w:rsid w:val="00212766"/>
    <w:rsid w:val="002164FA"/>
    <w:rsid w:val="00223185"/>
    <w:rsid w:val="0022785A"/>
    <w:rsid w:val="002279D2"/>
    <w:rsid w:val="00230A45"/>
    <w:rsid w:val="00235519"/>
    <w:rsid w:val="00235B9E"/>
    <w:rsid w:val="00240BC2"/>
    <w:rsid w:val="00241FAA"/>
    <w:rsid w:val="00242EAD"/>
    <w:rsid w:val="002504F4"/>
    <w:rsid w:val="00261461"/>
    <w:rsid w:val="00262CD0"/>
    <w:rsid w:val="00263C03"/>
    <w:rsid w:val="00266F0C"/>
    <w:rsid w:val="0026770C"/>
    <w:rsid w:val="00277DD6"/>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5117"/>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1E9D"/>
    <w:rsid w:val="003E640B"/>
    <w:rsid w:val="003F00F7"/>
    <w:rsid w:val="003F6080"/>
    <w:rsid w:val="003F6EDC"/>
    <w:rsid w:val="00401BC9"/>
    <w:rsid w:val="00401C91"/>
    <w:rsid w:val="004031E0"/>
    <w:rsid w:val="004137FA"/>
    <w:rsid w:val="00414150"/>
    <w:rsid w:val="00414A55"/>
    <w:rsid w:val="00421FDF"/>
    <w:rsid w:val="00422533"/>
    <w:rsid w:val="00422DF4"/>
    <w:rsid w:val="004321DA"/>
    <w:rsid w:val="004324D0"/>
    <w:rsid w:val="00433CFB"/>
    <w:rsid w:val="00436A12"/>
    <w:rsid w:val="00447F09"/>
    <w:rsid w:val="00455AF5"/>
    <w:rsid w:val="00455E27"/>
    <w:rsid w:val="00461832"/>
    <w:rsid w:val="00462690"/>
    <w:rsid w:val="00462C1B"/>
    <w:rsid w:val="00464339"/>
    <w:rsid w:val="004708FE"/>
    <w:rsid w:val="00473CDA"/>
    <w:rsid w:val="004759AF"/>
    <w:rsid w:val="00477791"/>
    <w:rsid w:val="004858EB"/>
    <w:rsid w:val="00487DEA"/>
    <w:rsid w:val="004918C9"/>
    <w:rsid w:val="00496485"/>
    <w:rsid w:val="00497024"/>
    <w:rsid w:val="0049721D"/>
    <w:rsid w:val="004A445A"/>
    <w:rsid w:val="004A5372"/>
    <w:rsid w:val="004B3D86"/>
    <w:rsid w:val="004C3DB3"/>
    <w:rsid w:val="004C58B8"/>
    <w:rsid w:val="004C5C8F"/>
    <w:rsid w:val="004D569B"/>
    <w:rsid w:val="004D6136"/>
    <w:rsid w:val="004E00F4"/>
    <w:rsid w:val="004E57BD"/>
    <w:rsid w:val="004F0BAE"/>
    <w:rsid w:val="004F5440"/>
    <w:rsid w:val="00501998"/>
    <w:rsid w:val="0050348F"/>
    <w:rsid w:val="00507ACA"/>
    <w:rsid w:val="0051200B"/>
    <w:rsid w:val="005121AD"/>
    <w:rsid w:val="00514DBF"/>
    <w:rsid w:val="0051717F"/>
    <w:rsid w:val="0052005B"/>
    <w:rsid w:val="00521E67"/>
    <w:rsid w:val="00527907"/>
    <w:rsid w:val="00530CE7"/>
    <w:rsid w:val="00533FCB"/>
    <w:rsid w:val="00535373"/>
    <w:rsid w:val="00541113"/>
    <w:rsid w:val="005447AC"/>
    <w:rsid w:val="00545355"/>
    <w:rsid w:val="00545B3A"/>
    <w:rsid w:val="00550B1F"/>
    <w:rsid w:val="0055166E"/>
    <w:rsid w:val="00551797"/>
    <w:rsid w:val="00556DED"/>
    <w:rsid w:val="005610A8"/>
    <w:rsid w:val="005610C1"/>
    <w:rsid w:val="0056164D"/>
    <w:rsid w:val="00564B3E"/>
    <w:rsid w:val="00565787"/>
    <w:rsid w:val="00565F47"/>
    <w:rsid w:val="00573A9D"/>
    <w:rsid w:val="00576871"/>
    <w:rsid w:val="00582261"/>
    <w:rsid w:val="005837EE"/>
    <w:rsid w:val="00583D1B"/>
    <w:rsid w:val="00586BF5"/>
    <w:rsid w:val="00590346"/>
    <w:rsid w:val="00591517"/>
    <w:rsid w:val="00591B33"/>
    <w:rsid w:val="0059338A"/>
    <w:rsid w:val="005933EA"/>
    <w:rsid w:val="00595820"/>
    <w:rsid w:val="005A237A"/>
    <w:rsid w:val="005A6F25"/>
    <w:rsid w:val="005B3334"/>
    <w:rsid w:val="005B6869"/>
    <w:rsid w:val="005B76B5"/>
    <w:rsid w:val="005C3A1F"/>
    <w:rsid w:val="005C5972"/>
    <w:rsid w:val="005C6BE4"/>
    <w:rsid w:val="005C7EE7"/>
    <w:rsid w:val="005D3754"/>
    <w:rsid w:val="005D57C7"/>
    <w:rsid w:val="005E13B5"/>
    <w:rsid w:val="005E15E9"/>
    <w:rsid w:val="005E3974"/>
    <w:rsid w:val="005E3F35"/>
    <w:rsid w:val="005E6650"/>
    <w:rsid w:val="005F05BB"/>
    <w:rsid w:val="005F2B69"/>
    <w:rsid w:val="005F4FBF"/>
    <w:rsid w:val="005F5FF4"/>
    <w:rsid w:val="005F72CC"/>
    <w:rsid w:val="00602099"/>
    <w:rsid w:val="00604866"/>
    <w:rsid w:val="00606B56"/>
    <w:rsid w:val="006125BA"/>
    <w:rsid w:val="00613035"/>
    <w:rsid w:val="00613B5F"/>
    <w:rsid w:val="00620BCA"/>
    <w:rsid w:val="00621A26"/>
    <w:rsid w:val="00621F47"/>
    <w:rsid w:val="00633035"/>
    <w:rsid w:val="00636316"/>
    <w:rsid w:val="00641A8A"/>
    <w:rsid w:val="006441D5"/>
    <w:rsid w:val="00645F14"/>
    <w:rsid w:val="00646A56"/>
    <w:rsid w:val="0065293E"/>
    <w:rsid w:val="00654502"/>
    <w:rsid w:val="00655E9D"/>
    <w:rsid w:val="00660F5F"/>
    <w:rsid w:val="006639BF"/>
    <w:rsid w:val="0066477F"/>
    <w:rsid w:val="006655D3"/>
    <w:rsid w:val="00666113"/>
    <w:rsid w:val="00666B13"/>
    <w:rsid w:val="0067020B"/>
    <w:rsid w:val="00670FFA"/>
    <w:rsid w:val="00673C0F"/>
    <w:rsid w:val="00680F93"/>
    <w:rsid w:val="00682B76"/>
    <w:rsid w:val="00694C2D"/>
    <w:rsid w:val="00695425"/>
    <w:rsid w:val="006A0346"/>
    <w:rsid w:val="006A6172"/>
    <w:rsid w:val="006A6482"/>
    <w:rsid w:val="006B399A"/>
    <w:rsid w:val="006B46C8"/>
    <w:rsid w:val="006C0B0C"/>
    <w:rsid w:val="006C13CF"/>
    <w:rsid w:val="006C1B5B"/>
    <w:rsid w:val="006C5FB9"/>
    <w:rsid w:val="006D167E"/>
    <w:rsid w:val="006E5DEB"/>
    <w:rsid w:val="006E7E9A"/>
    <w:rsid w:val="006F0CE3"/>
    <w:rsid w:val="006F74DF"/>
    <w:rsid w:val="00706FA7"/>
    <w:rsid w:val="00711679"/>
    <w:rsid w:val="00713E8E"/>
    <w:rsid w:val="0072127A"/>
    <w:rsid w:val="0072684B"/>
    <w:rsid w:val="00732E32"/>
    <w:rsid w:val="007368A1"/>
    <w:rsid w:val="00740275"/>
    <w:rsid w:val="00744C36"/>
    <w:rsid w:val="00746F54"/>
    <w:rsid w:val="00754038"/>
    <w:rsid w:val="00754C0C"/>
    <w:rsid w:val="007559E9"/>
    <w:rsid w:val="00755A46"/>
    <w:rsid w:val="00771D78"/>
    <w:rsid w:val="00776E0C"/>
    <w:rsid w:val="00780C28"/>
    <w:rsid w:val="00787522"/>
    <w:rsid w:val="00792BAE"/>
    <w:rsid w:val="007939D1"/>
    <w:rsid w:val="00793C0E"/>
    <w:rsid w:val="007975F7"/>
    <w:rsid w:val="007A18C7"/>
    <w:rsid w:val="007A1B0C"/>
    <w:rsid w:val="007A51C5"/>
    <w:rsid w:val="007B028A"/>
    <w:rsid w:val="007B3E53"/>
    <w:rsid w:val="007B69B3"/>
    <w:rsid w:val="007B6F30"/>
    <w:rsid w:val="007C2294"/>
    <w:rsid w:val="007C25C5"/>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3B2C"/>
    <w:rsid w:val="00807A93"/>
    <w:rsid w:val="00823CEA"/>
    <w:rsid w:val="00823D18"/>
    <w:rsid w:val="00823D7B"/>
    <w:rsid w:val="00824F82"/>
    <w:rsid w:val="008263EE"/>
    <w:rsid w:val="00827D74"/>
    <w:rsid w:val="008327AF"/>
    <w:rsid w:val="00836483"/>
    <w:rsid w:val="0084239A"/>
    <w:rsid w:val="00846F96"/>
    <w:rsid w:val="0084743B"/>
    <w:rsid w:val="008512B4"/>
    <w:rsid w:val="00853B7C"/>
    <w:rsid w:val="00855412"/>
    <w:rsid w:val="00856E44"/>
    <w:rsid w:val="008579C9"/>
    <w:rsid w:val="00860B4B"/>
    <w:rsid w:val="008616D1"/>
    <w:rsid w:val="00872214"/>
    <w:rsid w:val="008722C8"/>
    <w:rsid w:val="008757FA"/>
    <w:rsid w:val="008758CC"/>
    <w:rsid w:val="00875AAF"/>
    <w:rsid w:val="008774B6"/>
    <w:rsid w:val="008775A9"/>
    <w:rsid w:val="00880EF7"/>
    <w:rsid w:val="00882F65"/>
    <w:rsid w:val="00890789"/>
    <w:rsid w:val="00891175"/>
    <w:rsid w:val="0089252F"/>
    <w:rsid w:val="008A2FED"/>
    <w:rsid w:val="008A37C4"/>
    <w:rsid w:val="008A630B"/>
    <w:rsid w:val="008B3C7F"/>
    <w:rsid w:val="008B4AEA"/>
    <w:rsid w:val="008C2B1F"/>
    <w:rsid w:val="008D1467"/>
    <w:rsid w:val="008D5001"/>
    <w:rsid w:val="008E02F3"/>
    <w:rsid w:val="008E0869"/>
    <w:rsid w:val="008E3285"/>
    <w:rsid w:val="008E4E46"/>
    <w:rsid w:val="008E51E6"/>
    <w:rsid w:val="008F01AA"/>
    <w:rsid w:val="008F22D0"/>
    <w:rsid w:val="008F5435"/>
    <w:rsid w:val="008F7534"/>
    <w:rsid w:val="009034E5"/>
    <w:rsid w:val="00904080"/>
    <w:rsid w:val="00905288"/>
    <w:rsid w:val="00912714"/>
    <w:rsid w:val="009129EF"/>
    <w:rsid w:val="00921725"/>
    <w:rsid w:val="00932645"/>
    <w:rsid w:val="00943C55"/>
    <w:rsid w:val="00952879"/>
    <w:rsid w:val="009539A5"/>
    <w:rsid w:val="00954677"/>
    <w:rsid w:val="0095655B"/>
    <w:rsid w:val="0096290E"/>
    <w:rsid w:val="0096492F"/>
    <w:rsid w:val="00965B3D"/>
    <w:rsid w:val="00966890"/>
    <w:rsid w:val="00967A1F"/>
    <w:rsid w:val="00967A2C"/>
    <w:rsid w:val="00982AB3"/>
    <w:rsid w:val="009837AF"/>
    <w:rsid w:val="009838E0"/>
    <w:rsid w:val="00983928"/>
    <w:rsid w:val="00983A53"/>
    <w:rsid w:val="00983F5B"/>
    <w:rsid w:val="00987AB4"/>
    <w:rsid w:val="0099477C"/>
    <w:rsid w:val="00995A8D"/>
    <w:rsid w:val="009A16CF"/>
    <w:rsid w:val="009A396C"/>
    <w:rsid w:val="009A4B68"/>
    <w:rsid w:val="009A7BF6"/>
    <w:rsid w:val="009B06AA"/>
    <w:rsid w:val="009B331E"/>
    <w:rsid w:val="009C5C95"/>
    <w:rsid w:val="009D6503"/>
    <w:rsid w:val="009F0362"/>
    <w:rsid w:val="009F2A69"/>
    <w:rsid w:val="00A0212F"/>
    <w:rsid w:val="00A03BCD"/>
    <w:rsid w:val="00A052FF"/>
    <w:rsid w:val="00A143A7"/>
    <w:rsid w:val="00A14BDF"/>
    <w:rsid w:val="00A14CDF"/>
    <w:rsid w:val="00A157B2"/>
    <w:rsid w:val="00A17257"/>
    <w:rsid w:val="00A1786E"/>
    <w:rsid w:val="00A21760"/>
    <w:rsid w:val="00A27093"/>
    <w:rsid w:val="00A27DF5"/>
    <w:rsid w:val="00A33DFD"/>
    <w:rsid w:val="00A417E1"/>
    <w:rsid w:val="00A42D7A"/>
    <w:rsid w:val="00A476F6"/>
    <w:rsid w:val="00A576F3"/>
    <w:rsid w:val="00A62527"/>
    <w:rsid w:val="00A627E4"/>
    <w:rsid w:val="00A70B83"/>
    <w:rsid w:val="00A724AF"/>
    <w:rsid w:val="00A731CD"/>
    <w:rsid w:val="00A73C1D"/>
    <w:rsid w:val="00A81C7B"/>
    <w:rsid w:val="00A82E47"/>
    <w:rsid w:val="00A849D4"/>
    <w:rsid w:val="00A86A57"/>
    <w:rsid w:val="00A8751B"/>
    <w:rsid w:val="00A924AD"/>
    <w:rsid w:val="00AA5B96"/>
    <w:rsid w:val="00AA6C82"/>
    <w:rsid w:val="00AB0A5E"/>
    <w:rsid w:val="00AB5494"/>
    <w:rsid w:val="00AC7F13"/>
    <w:rsid w:val="00AD627D"/>
    <w:rsid w:val="00AE06DB"/>
    <w:rsid w:val="00AE1A91"/>
    <w:rsid w:val="00AF0FFB"/>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979B6"/>
    <w:rsid w:val="00BA0766"/>
    <w:rsid w:val="00BA4F25"/>
    <w:rsid w:val="00BA6D0B"/>
    <w:rsid w:val="00BA7178"/>
    <w:rsid w:val="00BA7D2A"/>
    <w:rsid w:val="00BB4D8B"/>
    <w:rsid w:val="00BB627F"/>
    <w:rsid w:val="00BC20D1"/>
    <w:rsid w:val="00BD3ACE"/>
    <w:rsid w:val="00BD4812"/>
    <w:rsid w:val="00BD4DE0"/>
    <w:rsid w:val="00BD7FCD"/>
    <w:rsid w:val="00BE111E"/>
    <w:rsid w:val="00BE3F48"/>
    <w:rsid w:val="00BF7A36"/>
    <w:rsid w:val="00C015ED"/>
    <w:rsid w:val="00C03172"/>
    <w:rsid w:val="00C04279"/>
    <w:rsid w:val="00C04FFD"/>
    <w:rsid w:val="00C10FAC"/>
    <w:rsid w:val="00C12ADA"/>
    <w:rsid w:val="00C21248"/>
    <w:rsid w:val="00C21CA8"/>
    <w:rsid w:val="00C24BCF"/>
    <w:rsid w:val="00C272DC"/>
    <w:rsid w:val="00C27B79"/>
    <w:rsid w:val="00C30F26"/>
    <w:rsid w:val="00C328E4"/>
    <w:rsid w:val="00C35E22"/>
    <w:rsid w:val="00C41725"/>
    <w:rsid w:val="00C44CFB"/>
    <w:rsid w:val="00C4533D"/>
    <w:rsid w:val="00C55908"/>
    <w:rsid w:val="00C608E2"/>
    <w:rsid w:val="00C614F6"/>
    <w:rsid w:val="00C673B1"/>
    <w:rsid w:val="00C73756"/>
    <w:rsid w:val="00C742CF"/>
    <w:rsid w:val="00C8371A"/>
    <w:rsid w:val="00C838D5"/>
    <w:rsid w:val="00C83E33"/>
    <w:rsid w:val="00C908DD"/>
    <w:rsid w:val="00C91B59"/>
    <w:rsid w:val="00C9200F"/>
    <w:rsid w:val="00C938B4"/>
    <w:rsid w:val="00C9408D"/>
    <w:rsid w:val="00CA3231"/>
    <w:rsid w:val="00CA6F3B"/>
    <w:rsid w:val="00CB014A"/>
    <w:rsid w:val="00CB3093"/>
    <w:rsid w:val="00CB4672"/>
    <w:rsid w:val="00CB5E94"/>
    <w:rsid w:val="00CB72CF"/>
    <w:rsid w:val="00CC0A19"/>
    <w:rsid w:val="00CC31A8"/>
    <w:rsid w:val="00CC3861"/>
    <w:rsid w:val="00CE3B05"/>
    <w:rsid w:val="00CE5C62"/>
    <w:rsid w:val="00CF0008"/>
    <w:rsid w:val="00CF13DA"/>
    <w:rsid w:val="00CF3C32"/>
    <w:rsid w:val="00CF4708"/>
    <w:rsid w:val="00CF5F09"/>
    <w:rsid w:val="00CF657A"/>
    <w:rsid w:val="00D05C31"/>
    <w:rsid w:val="00D10600"/>
    <w:rsid w:val="00D14864"/>
    <w:rsid w:val="00D14C49"/>
    <w:rsid w:val="00D236A9"/>
    <w:rsid w:val="00D262BD"/>
    <w:rsid w:val="00D31459"/>
    <w:rsid w:val="00D31A62"/>
    <w:rsid w:val="00D31C71"/>
    <w:rsid w:val="00D33B06"/>
    <w:rsid w:val="00D40DA7"/>
    <w:rsid w:val="00D41E85"/>
    <w:rsid w:val="00D453B1"/>
    <w:rsid w:val="00D62183"/>
    <w:rsid w:val="00D70AD2"/>
    <w:rsid w:val="00D757B3"/>
    <w:rsid w:val="00D8242B"/>
    <w:rsid w:val="00D850CF"/>
    <w:rsid w:val="00D85AD4"/>
    <w:rsid w:val="00D85D93"/>
    <w:rsid w:val="00D87DA5"/>
    <w:rsid w:val="00D903CE"/>
    <w:rsid w:val="00D9408D"/>
    <w:rsid w:val="00D9550D"/>
    <w:rsid w:val="00DA0C7B"/>
    <w:rsid w:val="00DA1BDD"/>
    <w:rsid w:val="00DA3487"/>
    <w:rsid w:val="00DA5129"/>
    <w:rsid w:val="00DA5AEA"/>
    <w:rsid w:val="00DB291D"/>
    <w:rsid w:val="00DB686E"/>
    <w:rsid w:val="00DC6DF0"/>
    <w:rsid w:val="00DD1820"/>
    <w:rsid w:val="00DD1900"/>
    <w:rsid w:val="00DD511C"/>
    <w:rsid w:val="00DD532D"/>
    <w:rsid w:val="00DD5A37"/>
    <w:rsid w:val="00DE2391"/>
    <w:rsid w:val="00DE56C3"/>
    <w:rsid w:val="00DF068B"/>
    <w:rsid w:val="00DF086A"/>
    <w:rsid w:val="00E04B37"/>
    <w:rsid w:val="00E108B0"/>
    <w:rsid w:val="00E11EAB"/>
    <w:rsid w:val="00E16E77"/>
    <w:rsid w:val="00E23365"/>
    <w:rsid w:val="00E24EEC"/>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5778"/>
    <w:rsid w:val="00E74AD0"/>
    <w:rsid w:val="00E77403"/>
    <w:rsid w:val="00E80125"/>
    <w:rsid w:val="00E80B4C"/>
    <w:rsid w:val="00E8279E"/>
    <w:rsid w:val="00E8659B"/>
    <w:rsid w:val="00E87AE7"/>
    <w:rsid w:val="00E87BAB"/>
    <w:rsid w:val="00E94C1C"/>
    <w:rsid w:val="00E979DF"/>
    <w:rsid w:val="00EA0C18"/>
    <w:rsid w:val="00EA207E"/>
    <w:rsid w:val="00EA2D02"/>
    <w:rsid w:val="00EA318A"/>
    <w:rsid w:val="00EA7AB9"/>
    <w:rsid w:val="00EA7FC9"/>
    <w:rsid w:val="00EB1DF5"/>
    <w:rsid w:val="00EB20C3"/>
    <w:rsid w:val="00EB500B"/>
    <w:rsid w:val="00EB65B2"/>
    <w:rsid w:val="00EB7EA3"/>
    <w:rsid w:val="00EB7FB6"/>
    <w:rsid w:val="00EC02B1"/>
    <w:rsid w:val="00EC069A"/>
    <w:rsid w:val="00EC07B7"/>
    <w:rsid w:val="00EC6954"/>
    <w:rsid w:val="00ED3A56"/>
    <w:rsid w:val="00ED78B8"/>
    <w:rsid w:val="00EE13DA"/>
    <w:rsid w:val="00EE1F99"/>
    <w:rsid w:val="00EE5B37"/>
    <w:rsid w:val="00EE5DC9"/>
    <w:rsid w:val="00EE6592"/>
    <w:rsid w:val="00EE66B2"/>
    <w:rsid w:val="00EE7515"/>
    <w:rsid w:val="00EF51E7"/>
    <w:rsid w:val="00F003FF"/>
    <w:rsid w:val="00F01327"/>
    <w:rsid w:val="00F06218"/>
    <w:rsid w:val="00F0708C"/>
    <w:rsid w:val="00F10590"/>
    <w:rsid w:val="00F10F51"/>
    <w:rsid w:val="00F1557A"/>
    <w:rsid w:val="00F172BE"/>
    <w:rsid w:val="00F2454D"/>
    <w:rsid w:val="00F25DA1"/>
    <w:rsid w:val="00F44075"/>
    <w:rsid w:val="00F4463B"/>
    <w:rsid w:val="00F45FE5"/>
    <w:rsid w:val="00F50346"/>
    <w:rsid w:val="00F60EFA"/>
    <w:rsid w:val="00F672C0"/>
    <w:rsid w:val="00F7055F"/>
    <w:rsid w:val="00F75478"/>
    <w:rsid w:val="00F77648"/>
    <w:rsid w:val="00F8303C"/>
    <w:rsid w:val="00F86119"/>
    <w:rsid w:val="00F912C5"/>
    <w:rsid w:val="00F91FBD"/>
    <w:rsid w:val="00F93634"/>
    <w:rsid w:val="00F93FB5"/>
    <w:rsid w:val="00F94493"/>
    <w:rsid w:val="00F955F1"/>
    <w:rsid w:val="00FA2A01"/>
    <w:rsid w:val="00FA37F8"/>
    <w:rsid w:val="00FA433F"/>
    <w:rsid w:val="00FA6256"/>
    <w:rsid w:val="00FB0624"/>
    <w:rsid w:val="00FB5555"/>
    <w:rsid w:val="00FB73FB"/>
    <w:rsid w:val="00FC0C99"/>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4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14469</TotalTime>
  <Pages>2</Pages>
  <Words>417</Words>
  <Characters>2378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176</cp:revision>
  <cp:lastPrinted>2021-07-12T08:53:00Z</cp:lastPrinted>
  <dcterms:created xsi:type="dcterms:W3CDTF">2018-03-27T11:00:00Z</dcterms:created>
  <dcterms:modified xsi:type="dcterms:W3CDTF">2021-08-10T09:18:00Z</dcterms:modified>
</cp:coreProperties>
</file>